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37E" w:rsidRDefault="008F037E">
      <w:bookmarkStart w:id="0" w:name="_GoBack"/>
      <w:r>
        <w:rPr>
          <w:noProof/>
        </w:rPr>
        <w:drawing>
          <wp:inline distT="0" distB="0" distL="0" distR="0">
            <wp:extent cx="6672131" cy="91883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799" cy="919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W w:w="1001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5265"/>
        <w:gridCol w:w="4210"/>
      </w:tblGrid>
      <w:tr w:rsidR="001B51D1" w:rsidTr="008F037E">
        <w:trPr>
          <w:trHeight w:val="24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 w:rsidP="008F037E"/>
        </w:tc>
        <w:tc>
          <w:tcPr>
            <w:tcW w:w="5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оказываются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</w:tbl>
    <w:p w:rsidR="001B51D1" w:rsidRDefault="001B51D1">
      <w:pPr>
        <w:pStyle w:val="ConsPlusNormal"/>
        <w:widowControl/>
        <w:ind w:firstLine="540"/>
        <w:jc w:val="both"/>
        <w:rPr>
          <w:rFonts w:ascii="Times New Roman" w:hAnsi="Times New Roman"/>
          <w:sz w:val="24"/>
        </w:rPr>
      </w:pPr>
    </w:p>
    <w:p w:rsidR="001B51D1" w:rsidRDefault="00CA3165">
      <w:pPr>
        <w:pStyle w:val="ConsPlusNonformat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--------------------------------</w:t>
      </w:r>
    </w:p>
    <w:p w:rsidR="001B51D1" w:rsidRDefault="00CA3165">
      <w:pPr>
        <w:pStyle w:val="ConsPlusNormal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&lt;*&gt; В случае если учреждением услуги за плату потребителям не оказываются, в графе 2 "Услуги (работы), которые оказываются потребителям за плату в случаях, предусмотренных нормативными правовыми актами" указывается "не оказываются".</w:t>
      </w:r>
    </w:p>
    <w:p w:rsidR="001B51D1" w:rsidRDefault="001B51D1">
      <w:pPr>
        <w:pStyle w:val="ConsPlusNormal"/>
        <w:widowControl/>
        <w:ind w:firstLine="540"/>
        <w:jc w:val="both"/>
        <w:rPr>
          <w:rFonts w:ascii="Times New Roman" w:hAnsi="Times New Roman"/>
          <w:sz w:val="24"/>
        </w:rPr>
      </w:pPr>
    </w:p>
    <w:p w:rsidR="001B51D1" w:rsidRDefault="00CA3165">
      <w:pPr>
        <w:pStyle w:val="ConsPlusNormal"/>
        <w:widowControl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1.3. Перечень документов, на основании которых учреждение</w:t>
      </w:r>
    </w:p>
    <w:p w:rsidR="001B51D1" w:rsidRDefault="00CA3165">
      <w:pPr>
        <w:pStyle w:val="ConsPlusNormal"/>
        <w:widowControl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осуществляет деятельность</w:t>
      </w:r>
    </w:p>
    <w:p w:rsidR="001B51D1" w:rsidRDefault="001B51D1">
      <w:pPr>
        <w:pStyle w:val="ConsPlusNormal"/>
        <w:widowControl/>
        <w:ind w:firstLine="540"/>
        <w:jc w:val="both"/>
        <w:rPr>
          <w:rFonts w:ascii="Times New Roman" w:hAnsi="Times New Roman"/>
          <w:sz w:val="24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5"/>
        <w:gridCol w:w="4050"/>
        <w:gridCol w:w="1485"/>
        <w:gridCol w:w="1755"/>
        <w:gridCol w:w="2050"/>
      </w:tblGrid>
      <w:tr w:rsidR="001B51D1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N  </w:t>
            </w:r>
            <w:r>
              <w:rPr>
                <w:rFonts w:ascii="Times New Roman" w:hAnsi="Times New Roman"/>
                <w:sz w:val="24"/>
              </w:rPr>
              <w:br/>
            </w:r>
            <w:proofErr w:type="gramStart"/>
            <w:r>
              <w:rPr>
                <w:rFonts w:ascii="Times New Roman" w:hAnsi="Times New Roman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/п 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Наименование документа    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Дата   </w:t>
            </w:r>
            <w:r>
              <w:rPr>
                <w:rFonts w:ascii="Times New Roman" w:hAnsi="Times New Roman"/>
                <w:sz w:val="24"/>
              </w:rPr>
              <w:br/>
              <w:t xml:space="preserve">выдачи  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Номер    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Срок действия </w:t>
            </w:r>
          </w:p>
        </w:tc>
      </w:tr>
      <w:tr w:rsidR="001B51D1">
        <w:trPr>
          <w:trHeight w:val="2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 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              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     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      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      </w:t>
            </w:r>
          </w:p>
        </w:tc>
      </w:tr>
      <w:tr w:rsidR="001B51D1">
        <w:trPr>
          <w:trHeight w:val="2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Устав МБОУ </w:t>
            </w:r>
            <w:proofErr w:type="spellStart"/>
            <w:r>
              <w:rPr>
                <w:rFonts w:ascii="Times New Roman" w:hAnsi="Times New Roman"/>
                <w:sz w:val="24"/>
              </w:rPr>
              <w:t>Краснооктябрьская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школа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29.06.2015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1B51D1">
        <w:trPr>
          <w:trHeight w:val="2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4"/>
              </w:rPr>
              <w:t>Лицензия на осуществление образовательной деятельности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a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 июня 2015  года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 4495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бессрочно</w:t>
            </w:r>
          </w:p>
        </w:tc>
      </w:tr>
      <w:tr w:rsidR="001B51D1">
        <w:trPr>
          <w:trHeight w:val="2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color w:val="3D3D3D"/>
                <w:sz w:val="24"/>
                <w:highlight w:val="white"/>
              </w:rPr>
            </w:pPr>
            <w:r>
              <w:rPr>
                <w:rFonts w:ascii="Times New Roman" w:hAnsi="Times New Roman"/>
                <w:sz w:val="24"/>
              </w:rPr>
              <w:t>Свидетельство о государственной аккредитации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a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D3D3D"/>
                <w:sz w:val="24"/>
                <w:highlight w:val="white"/>
              </w:rPr>
              <w:t>04.06.2015г.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a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№1987</w:t>
            </w:r>
          </w:p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 04.06.2026</w:t>
            </w:r>
          </w:p>
        </w:tc>
      </w:tr>
    </w:tbl>
    <w:p w:rsidR="001B51D1" w:rsidRDefault="001B51D1">
      <w:pPr>
        <w:pStyle w:val="ConsPlusNormal"/>
        <w:widowControl/>
        <w:ind w:firstLine="0"/>
        <w:jc w:val="center"/>
        <w:rPr>
          <w:rFonts w:ascii="Times New Roman" w:hAnsi="Times New Roman"/>
          <w:sz w:val="24"/>
        </w:rPr>
      </w:pPr>
    </w:p>
    <w:p w:rsidR="001B51D1" w:rsidRDefault="00CA3165">
      <w:pPr>
        <w:pStyle w:val="ConsPlusNormal"/>
        <w:widowControl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1.4. Количество штатных единиц и средняя заработная плата</w:t>
      </w:r>
    </w:p>
    <w:p w:rsidR="001B51D1" w:rsidRDefault="00CA3165">
      <w:pPr>
        <w:pStyle w:val="ConsPlusNormal"/>
        <w:widowControl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сотрудников учреждения</w:t>
      </w:r>
    </w:p>
    <w:p w:rsidR="001B51D1" w:rsidRDefault="001B51D1">
      <w:pPr>
        <w:pStyle w:val="ConsPlusNormal"/>
        <w:widowControl/>
        <w:ind w:firstLine="540"/>
        <w:jc w:val="both"/>
        <w:rPr>
          <w:rFonts w:ascii="Times New Roman" w:hAnsi="Times New Roman"/>
          <w:sz w:val="24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1485"/>
        <w:gridCol w:w="1350"/>
        <w:gridCol w:w="1620"/>
        <w:gridCol w:w="1755"/>
        <w:gridCol w:w="1620"/>
        <w:gridCol w:w="1645"/>
      </w:tblGrid>
      <w:tr w:rsidR="001B51D1">
        <w:trPr>
          <w:trHeight w:val="360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N </w:t>
            </w:r>
            <w:r>
              <w:rPr>
                <w:rFonts w:ascii="Times New Roman" w:hAnsi="Times New Roman"/>
                <w:sz w:val="24"/>
              </w:rPr>
              <w:br/>
            </w:r>
            <w:proofErr w:type="gramStart"/>
            <w:r>
              <w:rPr>
                <w:rFonts w:ascii="Times New Roman" w:hAnsi="Times New Roman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</w:rPr>
              <w:t>/п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Количество штатных </w:t>
            </w:r>
            <w:r>
              <w:rPr>
                <w:rFonts w:ascii="Times New Roman" w:hAnsi="Times New Roman"/>
                <w:sz w:val="24"/>
              </w:rPr>
              <w:br/>
              <w:t xml:space="preserve">единиц       </w:t>
            </w:r>
          </w:p>
        </w:tc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Причины  </w:t>
            </w:r>
            <w:r>
              <w:rPr>
                <w:rFonts w:ascii="Times New Roman" w:hAnsi="Times New Roman"/>
                <w:sz w:val="24"/>
              </w:rPr>
              <w:br/>
              <w:t xml:space="preserve">изменения </w:t>
            </w:r>
            <w:r>
              <w:rPr>
                <w:rFonts w:ascii="Times New Roman" w:hAnsi="Times New Roman"/>
                <w:sz w:val="24"/>
              </w:rPr>
              <w:br/>
              <w:t xml:space="preserve">штатной  </w:t>
            </w:r>
            <w:r>
              <w:rPr>
                <w:rFonts w:ascii="Times New Roman" w:hAnsi="Times New Roman"/>
                <w:sz w:val="24"/>
              </w:rPr>
              <w:br/>
              <w:t>численности</w:t>
            </w:r>
          </w:p>
        </w:tc>
        <w:tc>
          <w:tcPr>
            <w:tcW w:w="3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Сведения о квалификации </w:t>
            </w:r>
            <w:r>
              <w:rPr>
                <w:rFonts w:ascii="Times New Roman" w:hAnsi="Times New Roman"/>
                <w:sz w:val="24"/>
              </w:rPr>
              <w:br/>
              <w:t xml:space="preserve">сотрудников       </w:t>
            </w:r>
          </w:p>
        </w:tc>
        <w:tc>
          <w:tcPr>
            <w:tcW w:w="16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Средняя  </w:t>
            </w:r>
            <w:r>
              <w:rPr>
                <w:rFonts w:ascii="Times New Roman" w:hAnsi="Times New Roman"/>
                <w:sz w:val="24"/>
              </w:rPr>
              <w:br/>
              <w:t xml:space="preserve">заработная </w:t>
            </w:r>
            <w:r>
              <w:rPr>
                <w:rFonts w:ascii="Times New Roman" w:hAnsi="Times New Roman"/>
                <w:sz w:val="24"/>
              </w:rPr>
              <w:br/>
              <w:t xml:space="preserve">плата   </w:t>
            </w:r>
            <w:r>
              <w:rPr>
                <w:rFonts w:ascii="Times New Roman" w:hAnsi="Times New Roman"/>
                <w:sz w:val="24"/>
              </w:rPr>
              <w:br/>
              <w:t>сотрудников</w:t>
            </w:r>
          </w:p>
        </w:tc>
      </w:tr>
      <w:tr w:rsidR="001B51D1">
        <w:trPr>
          <w:trHeight w:val="360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/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 начало </w:t>
            </w:r>
            <w:r>
              <w:rPr>
                <w:rFonts w:ascii="Times New Roman" w:hAnsi="Times New Roman"/>
                <w:sz w:val="24"/>
              </w:rPr>
              <w:br/>
              <w:t xml:space="preserve">года  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 конец </w:t>
            </w:r>
            <w:r>
              <w:rPr>
                <w:rFonts w:ascii="Times New Roman" w:hAnsi="Times New Roman"/>
                <w:sz w:val="24"/>
              </w:rPr>
              <w:br/>
              <w:t xml:space="preserve">года   </w:t>
            </w:r>
          </w:p>
        </w:tc>
        <w:tc>
          <w:tcPr>
            <w:tcW w:w="1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/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квалификация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количество </w:t>
            </w:r>
            <w:r>
              <w:rPr>
                <w:rFonts w:ascii="Times New Roman" w:hAnsi="Times New Roman"/>
                <w:sz w:val="24"/>
              </w:rPr>
              <w:br/>
              <w:t>сотрудников</w:t>
            </w:r>
          </w:p>
        </w:tc>
        <w:tc>
          <w:tcPr>
            <w:tcW w:w="1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/>
        </w:tc>
      </w:tr>
      <w:tr w:rsidR="001B51D1">
        <w:trPr>
          <w:trHeight w:val="24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    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   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     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    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    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     </w:t>
            </w:r>
          </w:p>
        </w:tc>
      </w:tr>
      <w:tr w:rsidR="001B51D1">
        <w:trPr>
          <w:trHeight w:val="24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Учителя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38421</w:t>
            </w:r>
          </w:p>
        </w:tc>
      </w:tr>
      <w:tr w:rsidR="001B51D1">
        <w:trPr>
          <w:trHeight w:val="24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Младший обсуживающий персонал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12,8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15715</w:t>
            </w:r>
          </w:p>
        </w:tc>
      </w:tr>
      <w:tr w:rsidR="001B51D1">
        <w:trPr>
          <w:trHeight w:val="24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Администрация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35746</w:t>
            </w:r>
          </w:p>
        </w:tc>
      </w:tr>
    </w:tbl>
    <w:p w:rsidR="001B51D1" w:rsidRDefault="001B51D1">
      <w:pPr>
        <w:pStyle w:val="ConsPlusNormal"/>
        <w:widowControl/>
        <w:ind w:firstLine="540"/>
        <w:jc w:val="both"/>
        <w:rPr>
          <w:rFonts w:ascii="Times New Roman" w:hAnsi="Times New Roman"/>
          <w:sz w:val="24"/>
        </w:rPr>
      </w:pPr>
    </w:p>
    <w:p w:rsidR="001B51D1" w:rsidRDefault="00CA3165">
      <w:pPr>
        <w:pStyle w:val="ConsPlusNormal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Всего </w:t>
      </w:r>
      <w:proofErr w:type="gramStart"/>
      <w:r>
        <w:rPr>
          <w:rFonts w:ascii="Times New Roman" w:hAnsi="Times New Roman"/>
          <w:sz w:val="24"/>
        </w:rPr>
        <w:t>средняя</w:t>
      </w:r>
      <w:proofErr w:type="gramEnd"/>
      <w:r>
        <w:rPr>
          <w:rFonts w:ascii="Times New Roman" w:hAnsi="Times New Roman"/>
          <w:sz w:val="24"/>
        </w:rPr>
        <w:t xml:space="preserve"> по учреждению: ___27377________</w:t>
      </w:r>
    </w:p>
    <w:p w:rsidR="001B51D1" w:rsidRDefault="001B51D1">
      <w:pPr>
        <w:pStyle w:val="ConsPlusNormal"/>
        <w:widowControl/>
        <w:ind w:firstLine="0"/>
        <w:jc w:val="center"/>
        <w:rPr>
          <w:rFonts w:ascii="Times New Roman" w:hAnsi="Times New Roman"/>
          <w:sz w:val="24"/>
        </w:rPr>
      </w:pPr>
    </w:p>
    <w:p w:rsidR="001B51D1" w:rsidRDefault="001B51D1">
      <w:pPr>
        <w:pStyle w:val="ConsPlusNormal"/>
        <w:widowControl/>
        <w:ind w:firstLine="540"/>
        <w:jc w:val="both"/>
        <w:rPr>
          <w:rFonts w:ascii="Times New Roman" w:hAnsi="Times New Roman"/>
          <w:sz w:val="24"/>
        </w:rPr>
      </w:pPr>
    </w:p>
    <w:p w:rsidR="001B51D1" w:rsidRDefault="001B51D1">
      <w:pPr>
        <w:sectPr w:rsidR="001B51D1">
          <w:type w:val="continuous"/>
          <w:pgSz w:w="11906" w:h="16838"/>
          <w:pgMar w:top="1134" w:right="850" w:bottom="1134" w:left="1701" w:header="720" w:footer="720" w:gutter="0"/>
          <w:cols w:space="720"/>
        </w:sectPr>
      </w:pPr>
    </w:p>
    <w:p w:rsidR="001B51D1" w:rsidRDefault="001B51D1">
      <w:pPr>
        <w:sectPr w:rsidR="001B51D1">
          <w:type w:val="continuous"/>
          <w:pgSz w:w="11906" w:h="16838"/>
          <w:pgMar w:top="1134" w:right="850" w:bottom="1134" w:left="1701" w:header="720" w:footer="720" w:gutter="0"/>
          <w:cols w:space="720"/>
        </w:sectPr>
      </w:pPr>
    </w:p>
    <w:p w:rsidR="001B51D1" w:rsidRDefault="001B51D1">
      <w:pPr>
        <w:sectPr w:rsidR="001B51D1">
          <w:type w:val="continuous"/>
          <w:pgSz w:w="11906" w:h="16838"/>
          <w:pgMar w:top="1134" w:right="850" w:bottom="1134" w:left="1701" w:header="720" w:footer="720" w:gutter="0"/>
          <w:cols w:space="720"/>
        </w:sectPr>
      </w:pPr>
    </w:p>
    <w:p w:rsidR="001B51D1" w:rsidRDefault="001B51D1">
      <w:pPr>
        <w:pStyle w:val="ConsPlusNormal"/>
        <w:widowControl/>
        <w:ind w:firstLine="540"/>
        <w:jc w:val="both"/>
        <w:rPr>
          <w:rFonts w:ascii="Times New Roman" w:hAnsi="Times New Roman"/>
          <w:sz w:val="24"/>
        </w:rPr>
      </w:pPr>
    </w:p>
    <w:p w:rsidR="001B51D1" w:rsidRDefault="00CA3165">
      <w:pPr>
        <w:pStyle w:val="ConsPlusNormal"/>
        <w:widowControl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Раздел 2. РЕЗУЛЬТАТ ДЕЯТЕЛЬНОСТИ УЧРЕЖДЕНИЯ</w:t>
      </w:r>
    </w:p>
    <w:p w:rsidR="001B51D1" w:rsidRDefault="00CA3165">
      <w:pPr>
        <w:pStyle w:val="ConsPlusNormal"/>
        <w:widowControl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2.1. Изменение (увеличение, уменьшение) </w:t>
      </w:r>
      <w:proofErr w:type="gramStart"/>
      <w:r>
        <w:rPr>
          <w:rFonts w:ascii="Times New Roman" w:hAnsi="Times New Roman"/>
          <w:sz w:val="24"/>
        </w:rPr>
        <w:t>балансовой</w:t>
      </w:r>
      <w:proofErr w:type="gramEnd"/>
    </w:p>
    <w:p w:rsidR="001B51D1" w:rsidRDefault="00CA3165">
      <w:pPr>
        <w:pStyle w:val="ConsPlusNormal"/>
        <w:widowControl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(остаточной) стоимости нефинансовых активов относительно</w:t>
      </w:r>
    </w:p>
    <w:p w:rsidR="001B51D1" w:rsidRDefault="00CA3165">
      <w:pPr>
        <w:pStyle w:val="ConsPlusNormal"/>
        <w:widowControl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предыдущего отчетного года (в процентах)</w:t>
      </w:r>
    </w:p>
    <w:p w:rsidR="001B51D1" w:rsidRDefault="001B51D1">
      <w:pPr>
        <w:pStyle w:val="ConsPlusNormal"/>
        <w:widowControl/>
        <w:ind w:firstLine="540"/>
        <w:jc w:val="both"/>
        <w:rPr>
          <w:rFonts w:ascii="Times New Roman" w:hAnsi="Times New Roman"/>
          <w:sz w:val="24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6"/>
        <w:gridCol w:w="2386"/>
        <w:gridCol w:w="1938"/>
        <w:gridCol w:w="1938"/>
        <w:gridCol w:w="1939"/>
        <w:gridCol w:w="1938"/>
        <w:gridCol w:w="1938"/>
        <w:gridCol w:w="1964"/>
      </w:tblGrid>
      <w:tr w:rsidR="001B51D1">
        <w:trPr>
          <w:trHeight w:val="244"/>
        </w:trPr>
        <w:tc>
          <w:tcPr>
            <w:tcW w:w="5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N </w:t>
            </w:r>
            <w:r>
              <w:rPr>
                <w:rFonts w:ascii="Times New Roman" w:hAnsi="Times New Roman"/>
                <w:sz w:val="24"/>
              </w:rPr>
              <w:br/>
            </w:r>
            <w:proofErr w:type="gramStart"/>
            <w:r>
              <w:rPr>
                <w:rFonts w:ascii="Times New Roman" w:hAnsi="Times New Roman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</w:rPr>
              <w:t>/п</w:t>
            </w:r>
          </w:p>
        </w:tc>
        <w:tc>
          <w:tcPr>
            <w:tcW w:w="23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Наименование  </w:t>
            </w:r>
            <w:r>
              <w:rPr>
                <w:rFonts w:ascii="Times New Roman" w:hAnsi="Times New Roman"/>
                <w:sz w:val="24"/>
              </w:rPr>
              <w:br/>
              <w:t xml:space="preserve">нефинансовых  </w:t>
            </w:r>
            <w:r>
              <w:rPr>
                <w:rFonts w:ascii="Times New Roman" w:hAnsi="Times New Roman"/>
                <w:sz w:val="24"/>
              </w:rPr>
              <w:br/>
              <w:t xml:space="preserve">активов    </w:t>
            </w:r>
          </w:p>
        </w:tc>
        <w:tc>
          <w:tcPr>
            <w:tcW w:w="5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Бюджетная деятельность        </w:t>
            </w:r>
          </w:p>
        </w:tc>
        <w:tc>
          <w:tcPr>
            <w:tcW w:w="58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Приносящая доход деятельность     </w:t>
            </w:r>
          </w:p>
        </w:tc>
      </w:tr>
      <w:tr w:rsidR="001B51D1">
        <w:trPr>
          <w:trHeight w:val="855"/>
        </w:trPr>
        <w:tc>
          <w:tcPr>
            <w:tcW w:w="5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/>
        </w:tc>
        <w:tc>
          <w:tcPr>
            <w:tcW w:w="23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/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балансовая </w:t>
            </w:r>
            <w:r>
              <w:rPr>
                <w:rFonts w:ascii="Times New Roman" w:hAnsi="Times New Roman"/>
                <w:sz w:val="24"/>
              </w:rPr>
              <w:br/>
              <w:t xml:space="preserve">стоимость  </w:t>
            </w:r>
            <w:r>
              <w:rPr>
                <w:rFonts w:ascii="Times New Roman" w:hAnsi="Times New Roman"/>
                <w:sz w:val="24"/>
              </w:rPr>
              <w:br/>
              <w:t>нефинансовых</w:t>
            </w:r>
            <w:r>
              <w:rPr>
                <w:rFonts w:ascii="Times New Roman" w:hAnsi="Times New Roman"/>
                <w:sz w:val="24"/>
              </w:rPr>
              <w:br/>
              <w:t xml:space="preserve">активов на </w:t>
            </w:r>
            <w:r>
              <w:rPr>
                <w:rFonts w:ascii="Times New Roman" w:hAnsi="Times New Roman"/>
                <w:sz w:val="24"/>
              </w:rPr>
              <w:br/>
              <w:t>начало года,</w:t>
            </w:r>
            <w:r>
              <w:rPr>
                <w:rFonts w:ascii="Times New Roman" w:hAnsi="Times New Roman"/>
                <w:sz w:val="24"/>
              </w:rPr>
              <w:br/>
              <w:t xml:space="preserve">руб.   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балансовая </w:t>
            </w:r>
            <w:r>
              <w:rPr>
                <w:rFonts w:ascii="Times New Roman" w:hAnsi="Times New Roman"/>
                <w:sz w:val="24"/>
              </w:rPr>
              <w:br/>
              <w:t xml:space="preserve">стоимость  </w:t>
            </w:r>
            <w:r>
              <w:rPr>
                <w:rFonts w:ascii="Times New Roman" w:hAnsi="Times New Roman"/>
                <w:sz w:val="24"/>
              </w:rPr>
              <w:br/>
              <w:t>нефинансовых</w:t>
            </w:r>
            <w:r>
              <w:rPr>
                <w:rFonts w:ascii="Times New Roman" w:hAnsi="Times New Roman"/>
                <w:sz w:val="24"/>
              </w:rPr>
              <w:br/>
              <w:t xml:space="preserve">активов на </w:t>
            </w:r>
            <w:r>
              <w:rPr>
                <w:rFonts w:ascii="Times New Roman" w:hAnsi="Times New Roman"/>
                <w:sz w:val="24"/>
              </w:rPr>
              <w:br/>
              <w:t xml:space="preserve">конец года, </w:t>
            </w:r>
            <w:r>
              <w:rPr>
                <w:rFonts w:ascii="Times New Roman" w:hAnsi="Times New Roman"/>
                <w:sz w:val="24"/>
              </w:rPr>
              <w:br/>
              <w:t xml:space="preserve">руб.   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изменение  </w:t>
            </w:r>
            <w:r>
              <w:rPr>
                <w:rFonts w:ascii="Times New Roman" w:hAnsi="Times New Roman"/>
                <w:sz w:val="24"/>
              </w:rPr>
              <w:br/>
              <w:t>(увеличение,</w:t>
            </w:r>
            <w:r>
              <w:rPr>
                <w:rFonts w:ascii="Times New Roman" w:hAnsi="Times New Roman"/>
                <w:sz w:val="24"/>
              </w:rPr>
              <w:br/>
              <w:t>уменьшение),</w:t>
            </w:r>
            <w:r>
              <w:rPr>
                <w:rFonts w:ascii="Times New Roman" w:hAnsi="Times New Roman"/>
                <w:sz w:val="24"/>
              </w:rPr>
              <w:br/>
              <w:t xml:space="preserve">%.     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балансовая </w:t>
            </w:r>
            <w:r>
              <w:rPr>
                <w:rFonts w:ascii="Times New Roman" w:hAnsi="Times New Roman"/>
                <w:sz w:val="24"/>
              </w:rPr>
              <w:br/>
              <w:t xml:space="preserve">стоимость  </w:t>
            </w:r>
            <w:r>
              <w:rPr>
                <w:rFonts w:ascii="Times New Roman" w:hAnsi="Times New Roman"/>
                <w:sz w:val="24"/>
              </w:rPr>
              <w:br/>
              <w:t>нефинансовых</w:t>
            </w:r>
            <w:r>
              <w:rPr>
                <w:rFonts w:ascii="Times New Roman" w:hAnsi="Times New Roman"/>
                <w:sz w:val="24"/>
              </w:rPr>
              <w:br/>
              <w:t xml:space="preserve">активов на </w:t>
            </w:r>
            <w:r>
              <w:rPr>
                <w:rFonts w:ascii="Times New Roman" w:hAnsi="Times New Roman"/>
                <w:sz w:val="24"/>
              </w:rPr>
              <w:br/>
              <w:t>начало года,</w:t>
            </w:r>
            <w:r>
              <w:rPr>
                <w:rFonts w:ascii="Times New Roman" w:hAnsi="Times New Roman"/>
                <w:sz w:val="24"/>
              </w:rPr>
              <w:br/>
              <w:t xml:space="preserve">руб.   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балансовая </w:t>
            </w:r>
            <w:r>
              <w:rPr>
                <w:rFonts w:ascii="Times New Roman" w:hAnsi="Times New Roman"/>
                <w:sz w:val="24"/>
              </w:rPr>
              <w:br/>
              <w:t xml:space="preserve">стоимость  </w:t>
            </w:r>
            <w:r>
              <w:rPr>
                <w:rFonts w:ascii="Times New Roman" w:hAnsi="Times New Roman"/>
                <w:sz w:val="24"/>
              </w:rPr>
              <w:br/>
              <w:t>нефинансовых</w:t>
            </w:r>
            <w:r>
              <w:rPr>
                <w:rFonts w:ascii="Times New Roman" w:hAnsi="Times New Roman"/>
                <w:sz w:val="24"/>
              </w:rPr>
              <w:br/>
              <w:t xml:space="preserve">активов на </w:t>
            </w:r>
            <w:r>
              <w:rPr>
                <w:rFonts w:ascii="Times New Roman" w:hAnsi="Times New Roman"/>
                <w:sz w:val="24"/>
              </w:rPr>
              <w:br/>
              <w:t xml:space="preserve">конец года, </w:t>
            </w:r>
            <w:r>
              <w:rPr>
                <w:rFonts w:ascii="Times New Roman" w:hAnsi="Times New Roman"/>
                <w:sz w:val="24"/>
              </w:rPr>
              <w:br/>
              <w:t xml:space="preserve">руб.   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изменение  </w:t>
            </w:r>
            <w:r>
              <w:rPr>
                <w:rFonts w:ascii="Times New Roman" w:hAnsi="Times New Roman"/>
                <w:sz w:val="24"/>
              </w:rPr>
              <w:br/>
              <w:t>(увеличение,</w:t>
            </w:r>
            <w:r>
              <w:rPr>
                <w:rFonts w:ascii="Times New Roman" w:hAnsi="Times New Roman"/>
                <w:sz w:val="24"/>
              </w:rPr>
              <w:br/>
              <w:t>уменьшение),</w:t>
            </w:r>
            <w:r>
              <w:rPr>
                <w:rFonts w:ascii="Times New Roman" w:hAnsi="Times New Roman"/>
                <w:sz w:val="24"/>
              </w:rPr>
              <w:br/>
              <w:t xml:space="preserve">%      </w:t>
            </w:r>
          </w:p>
        </w:tc>
      </w:tr>
      <w:tr w:rsidR="001B51D1">
        <w:trPr>
          <w:trHeight w:val="244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      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     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     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    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     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     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8      </w:t>
            </w:r>
          </w:p>
        </w:tc>
      </w:tr>
      <w:tr w:rsidR="001B51D1">
        <w:trPr>
          <w:trHeight w:val="366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 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Основные       </w:t>
            </w:r>
            <w:r>
              <w:rPr>
                <w:rFonts w:ascii="Times New Roman" w:hAnsi="Times New Roman"/>
                <w:sz w:val="24"/>
              </w:rPr>
              <w:br/>
              <w:t xml:space="preserve">средства      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153150057.69</w:t>
            </w:r>
          </w:p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15565901.17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+1.64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36109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36109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--------</w:t>
            </w:r>
          </w:p>
        </w:tc>
      </w:tr>
      <w:tr w:rsidR="001B51D1">
        <w:trPr>
          <w:trHeight w:val="366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101.10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11641878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11641878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--------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-------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--------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366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101.20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1032315.17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1032315.17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--------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-------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--------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366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101.30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2640864.52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2891708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+9.50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36109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36109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--------</w:t>
            </w:r>
          </w:p>
        </w:tc>
      </w:tr>
      <w:tr w:rsidR="001B51D1">
        <w:trPr>
          <w:trHeight w:val="366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  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Нематериальные </w:t>
            </w:r>
            <w:r>
              <w:rPr>
                <w:rFonts w:ascii="Times New Roman" w:hAnsi="Times New Roman"/>
                <w:sz w:val="24"/>
              </w:rPr>
              <w:br/>
              <w:t xml:space="preserve">активы                 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366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  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Непроизведенные</w:t>
            </w:r>
            <w:r>
              <w:rPr>
                <w:rFonts w:ascii="Times New Roman" w:hAnsi="Times New Roman"/>
                <w:sz w:val="24"/>
              </w:rPr>
              <w:br/>
              <w:t xml:space="preserve">активы        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2635503.20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2635503.20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--------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366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103.10        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2635503.20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2635503.20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--------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244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  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Амортизация   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14802969.27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15320592.79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+3.50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36109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36109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-------</w:t>
            </w:r>
          </w:p>
        </w:tc>
      </w:tr>
      <w:tr w:rsidR="001B51D1">
        <w:trPr>
          <w:trHeight w:val="366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104.10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11641878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11641878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366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104.20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587293.51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743246.83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+26,55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366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104.30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2573797.76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2935467.96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+14.05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36109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36109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-------</w:t>
            </w:r>
          </w:p>
        </w:tc>
      </w:tr>
      <w:tr w:rsidR="001B51D1">
        <w:trPr>
          <w:trHeight w:val="366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 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Материальные     </w:t>
            </w:r>
            <w:r>
              <w:rPr>
                <w:rFonts w:ascii="Times New Roman" w:hAnsi="Times New Roman"/>
                <w:sz w:val="24"/>
              </w:rPr>
              <w:br/>
              <w:t xml:space="preserve">запасы        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219335.90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347414.22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+58.39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4165.64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7676,40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+84.28</w:t>
            </w:r>
          </w:p>
        </w:tc>
      </w:tr>
      <w:tr w:rsidR="001B51D1">
        <w:trPr>
          <w:trHeight w:val="366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105.30        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366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105.32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-------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-------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4165.64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5334.50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+28.06</w:t>
            </w:r>
          </w:p>
        </w:tc>
      </w:tr>
      <w:tr w:rsidR="001B51D1">
        <w:trPr>
          <w:trHeight w:val="366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105.33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-------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-------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-------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-------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366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105.34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478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117271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+24433.68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-------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------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366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105.35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15030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10250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-31.80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366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105.36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203827.90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219893.22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+7,88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-------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2341.90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+2241.90</w:t>
            </w:r>
          </w:p>
        </w:tc>
      </w:tr>
      <w:tr w:rsidR="001B51D1">
        <w:trPr>
          <w:trHeight w:val="488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  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Вложения      в</w:t>
            </w:r>
            <w:r>
              <w:rPr>
                <w:rFonts w:ascii="Times New Roman" w:hAnsi="Times New Roman"/>
                <w:sz w:val="24"/>
              </w:rPr>
              <w:br/>
              <w:t xml:space="preserve">нефинансовые   </w:t>
            </w:r>
            <w:r>
              <w:rPr>
                <w:rFonts w:ascii="Times New Roman" w:hAnsi="Times New Roman"/>
                <w:sz w:val="24"/>
              </w:rPr>
              <w:br/>
              <w:t xml:space="preserve">активы        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366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      разрезе</w:t>
            </w:r>
            <w:r>
              <w:rPr>
                <w:rFonts w:ascii="Times New Roman" w:hAnsi="Times New Roman"/>
                <w:sz w:val="24"/>
              </w:rPr>
              <w:br/>
              <w:t xml:space="preserve">счетов        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366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  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Нефинансовые   </w:t>
            </w:r>
            <w:r>
              <w:rPr>
                <w:rFonts w:ascii="Times New Roman" w:hAnsi="Times New Roman"/>
                <w:sz w:val="24"/>
              </w:rPr>
              <w:br/>
              <w:t xml:space="preserve">активы в пути 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488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8  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Нефинансовые   </w:t>
            </w:r>
            <w:r>
              <w:rPr>
                <w:rFonts w:ascii="Times New Roman" w:hAnsi="Times New Roman"/>
                <w:sz w:val="24"/>
              </w:rPr>
              <w:br/>
              <w:t xml:space="preserve">активы         </w:t>
            </w:r>
            <w:r>
              <w:rPr>
                <w:rFonts w:ascii="Times New Roman" w:hAnsi="Times New Roman"/>
                <w:sz w:val="24"/>
              </w:rPr>
              <w:br/>
              <w:t>имущества казны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366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      разрезе</w:t>
            </w:r>
            <w:r>
              <w:rPr>
                <w:rFonts w:ascii="Times New Roman" w:hAnsi="Times New Roman"/>
                <w:sz w:val="24"/>
              </w:rPr>
              <w:br/>
              <w:t xml:space="preserve">счетов        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244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Итого         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</w:tbl>
    <w:p w:rsidR="001B51D1" w:rsidRDefault="001B51D1">
      <w:pPr>
        <w:pStyle w:val="ConsPlusNormal"/>
        <w:widowControl/>
        <w:ind w:firstLine="540"/>
        <w:jc w:val="both"/>
        <w:rPr>
          <w:rFonts w:ascii="Times New Roman" w:hAnsi="Times New Roman"/>
          <w:sz w:val="24"/>
        </w:rPr>
      </w:pPr>
    </w:p>
    <w:p w:rsidR="001B51D1" w:rsidRDefault="00CA3165">
      <w:pPr>
        <w:pStyle w:val="ConsPlusNormal"/>
        <w:widowControl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2.2. Показатели кассового исполнения бюджетной сметы</w:t>
      </w:r>
    </w:p>
    <w:p w:rsidR="001B51D1" w:rsidRDefault="00CA3165">
      <w:pPr>
        <w:pStyle w:val="ConsPlusNormal"/>
        <w:widowControl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учреждения и показатели доведенных учреждению лимитов</w:t>
      </w:r>
    </w:p>
    <w:p w:rsidR="001B51D1" w:rsidRDefault="00CA3165">
      <w:pPr>
        <w:pStyle w:val="ConsPlusNormal"/>
        <w:widowControl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бюджетных обязательств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0"/>
        <w:gridCol w:w="3358"/>
        <w:gridCol w:w="5925"/>
        <w:gridCol w:w="3753"/>
        <w:gridCol w:w="844"/>
      </w:tblGrid>
      <w:tr w:rsidR="001B51D1">
        <w:trPr>
          <w:trHeight w:val="481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N </w:t>
            </w:r>
            <w:r>
              <w:rPr>
                <w:rFonts w:ascii="Times New Roman" w:hAnsi="Times New Roman"/>
                <w:sz w:val="24"/>
              </w:rPr>
              <w:br/>
            </w:r>
            <w:proofErr w:type="gramStart"/>
            <w:r>
              <w:rPr>
                <w:rFonts w:ascii="Times New Roman" w:hAnsi="Times New Roman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</w:rPr>
              <w:t>/п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Код бюджетной  </w:t>
            </w:r>
            <w:r>
              <w:rPr>
                <w:rFonts w:ascii="Times New Roman" w:hAnsi="Times New Roman"/>
                <w:sz w:val="24"/>
              </w:rPr>
              <w:br/>
              <w:t xml:space="preserve">классификации  </w:t>
            </w:r>
            <w:r>
              <w:rPr>
                <w:rFonts w:ascii="Times New Roman" w:hAnsi="Times New Roman"/>
                <w:sz w:val="24"/>
              </w:rPr>
              <w:br/>
              <w:t xml:space="preserve">(ЦСР)      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Доведено лимитов бюджетных  </w:t>
            </w:r>
            <w:r>
              <w:rPr>
                <w:rFonts w:ascii="Times New Roman" w:hAnsi="Times New Roman"/>
                <w:sz w:val="24"/>
              </w:rPr>
              <w:br/>
              <w:t xml:space="preserve">обязательств, руб.      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Кассовое     </w:t>
            </w:r>
            <w:r>
              <w:rPr>
                <w:rFonts w:ascii="Times New Roman" w:hAnsi="Times New Roman"/>
                <w:sz w:val="24"/>
              </w:rPr>
              <w:br/>
              <w:t xml:space="preserve">исполнение, руб. 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% </w:t>
            </w:r>
          </w:p>
        </w:tc>
      </w:tr>
      <w:tr w:rsidR="001B51D1">
        <w:trPr>
          <w:trHeight w:val="241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 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              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         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</w:t>
            </w:r>
          </w:p>
        </w:tc>
      </w:tr>
      <w:tr w:rsidR="001B51D1">
        <w:trPr>
          <w:trHeight w:val="241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000.0702.0000000000.111.211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9392337.58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9320849.67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99.2</w:t>
            </w:r>
          </w:p>
        </w:tc>
      </w:tr>
      <w:tr w:rsidR="001B51D1">
        <w:trPr>
          <w:trHeight w:val="241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000.0702.0000000000.111. 266 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45369.57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45369.57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 w:rsidR="001B51D1">
        <w:trPr>
          <w:trHeight w:val="241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000.0702.0000000000.119.213  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2672714.12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2650602.03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99.2</w:t>
            </w:r>
          </w:p>
        </w:tc>
      </w:tr>
      <w:tr w:rsidR="001B51D1">
        <w:trPr>
          <w:trHeight w:val="241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000.0702.0000000000.244.221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10000.00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6503.87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65.0</w:t>
            </w:r>
          </w:p>
        </w:tc>
      </w:tr>
      <w:tr w:rsidR="001B51D1">
        <w:trPr>
          <w:trHeight w:val="241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5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000.0702.0000000000.244.222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3000.00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3000,00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 w:rsidR="001B51D1">
        <w:trPr>
          <w:trHeight w:val="241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000.0702.0000000000.244.223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16417,03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15511,53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94.5</w:t>
            </w:r>
          </w:p>
        </w:tc>
      </w:tr>
      <w:tr w:rsidR="001B51D1">
        <w:trPr>
          <w:trHeight w:val="241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000.0702.0000000000.244.225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96429,44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95981.64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99.5</w:t>
            </w:r>
          </w:p>
        </w:tc>
      </w:tr>
      <w:tr w:rsidR="001B51D1">
        <w:trPr>
          <w:trHeight w:val="241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000.0702.0000000000.244.226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85114.00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85114.00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 w:rsidR="001B51D1">
        <w:trPr>
          <w:trHeight w:val="241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000.0702.0000000000.244.310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175740.77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175740.77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 w:rsidR="001B51D1">
        <w:trPr>
          <w:trHeight w:val="241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000.0702.0000000000.244.342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293222.74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293222.74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 w:rsidR="001B51D1">
        <w:trPr>
          <w:trHeight w:val="241"/>
        </w:trPr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33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000.0702.0000000000.244.344</w:t>
            </w:r>
          </w:p>
        </w:tc>
        <w:tc>
          <w:tcPr>
            <w:tcW w:w="59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117271.00</w:t>
            </w:r>
          </w:p>
        </w:tc>
        <w:tc>
          <w:tcPr>
            <w:tcW w:w="37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117271.00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 w:rsidR="001B51D1">
        <w:trPr>
          <w:trHeight w:val="241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000.0702.0000000000.244.346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96334.23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96334.23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 w:rsidR="001B51D1">
        <w:trPr>
          <w:trHeight w:val="241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000.0702.0000000000.247.223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2391489.03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2369443.32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99.1</w:t>
            </w:r>
          </w:p>
        </w:tc>
      </w:tr>
      <w:tr w:rsidR="001B51D1">
        <w:trPr>
          <w:trHeight w:val="241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000.0702.0000000000.244.226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------------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-----------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----</w:t>
            </w:r>
          </w:p>
        </w:tc>
      </w:tr>
      <w:tr w:rsidR="001B51D1">
        <w:trPr>
          <w:trHeight w:val="241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000.0702.0000000000.244.342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66030,30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66030.30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 w:rsidR="001B51D1">
        <w:trPr>
          <w:trHeight w:val="241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000.0702.0000000000.244.346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6603.03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6603.03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 w:rsidR="001B51D1">
        <w:trPr>
          <w:trHeight w:val="241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15468072.84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15347577.70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99.2</w:t>
            </w:r>
          </w:p>
        </w:tc>
      </w:tr>
    </w:tbl>
    <w:p w:rsidR="001B51D1" w:rsidRDefault="001B51D1">
      <w:pPr>
        <w:pStyle w:val="ConsPlusNormal"/>
        <w:widowControl/>
        <w:ind w:firstLine="0"/>
        <w:rPr>
          <w:rFonts w:ascii="Times New Roman" w:hAnsi="Times New Roman"/>
          <w:sz w:val="24"/>
        </w:rPr>
      </w:pPr>
    </w:p>
    <w:p w:rsidR="001B51D1" w:rsidRDefault="00CA3165">
      <w:pPr>
        <w:pStyle w:val="ConsPlusNormal"/>
        <w:widowControl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2.3. Общая сумма выставленных требований в возмещение ущерба</w:t>
      </w:r>
    </w:p>
    <w:p w:rsidR="001B51D1" w:rsidRDefault="00CA3165">
      <w:pPr>
        <w:pStyle w:val="ConsPlusNormal"/>
        <w:widowControl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 недостачам и хищениям материальных ценностей, денежных</w:t>
      </w:r>
    </w:p>
    <w:p w:rsidR="001B51D1" w:rsidRDefault="00CA3165">
      <w:pPr>
        <w:pStyle w:val="ConsPlusNormal"/>
        <w:widowControl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средств, а также от порчи материальных ценностей</w:t>
      </w:r>
    </w:p>
    <w:p w:rsidR="001B51D1" w:rsidRDefault="001B51D1">
      <w:pPr>
        <w:pStyle w:val="ConsPlusNormal"/>
        <w:widowControl/>
        <w:ind w:firstLine="540"/>
        <w:jc w:val="both"/>
        <w:rPr>
          <w:rFonts w:ascii="Times New Roman" w:hAnsi="Times New Roman"/>
          <w:sz w:val="24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4"/>
        <w:gridCol w:w="6856"/>
        <w:gridCol w:w="1371"/>
        <w:gridCol w:w="2742"/>
        <w:gridCol w:w="2768"/>
      </w:tblGrid>
      <w:tr w:rsidR="001B51D1">
        <w:trPr>
          <w:trHeight w:val="246"/>
        </w:trPr>
        <w:tc>
          <w:tcPr>
            <w:tcW w:w="7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N </w:t>
            </w:r>
            <w:r>
              <w:rPr>
                <w:rFonts w:ascii="Times New Roman" w:hAnsi="Times New Roman"/>
                <w:sz w:val="24"/>
              </w:rPr>
              <w:br/>
            </w:r>
            <w:proofErr w:type="gramStart"/>
            <w:r>
              <w:rPr>
                <w:rFonts w:ascii="Times New Roman" w:hAnsi="Times New Roman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</w:rPr>
              <w:t>/п</w:t>
            </w:r>
          </w:p>
        </w:tc>
        <w:tc>
          <w:tcPr>
            <w:tcW w:w="68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Наименование показателя      </w:t>
            </w:r>
          </w:p>
        </w:tc>
        <w:tc>
          <w:tcPr>
            <w:tcW w:w="13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Всего,</w:t>
            </w:r>
            <w:r>
              <w:rPr>
                <w:rFonts w:ascii="Times New Roman" w:hAnsi="Times New Roman"/>
                <w:sz w:val="24"/>
              </w:rPr>
              <w:br/>
              <w:t xml:space="preserve">руб. </w:t>
            </w:r>
          </w:p>
        </w:tc>
        <w:tc>
          <w:tcPr>
            <w:tcW w:w="5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том числе:        </w:t>
            </w:r>
          </w:p>
        </w:tc>
      </w:tr>
      <w:tr w:rsidR="001B51D1">
        <w:trPr>
          <w:trHeight w:val="615"/>
        </w:trPr>
        <w:tc>
          <w:tcPr>
            <w:tcW w:w="7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/>
        </w:tc>
        <w:tc>
          <w:tcPr>
            <w:tcW w:w="68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/>
        </w:tc>
        <w:tc>
          <w:tcPr>
            <w:tcW w:w="13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/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бюджетная  </w:t>
            </w:r>
            <w:r>
              <w:rPr>
                <w:rFonts w:ascii="Times New Roman" w:hAnsi="Times New Roman"/>
                <w:sz w:val="24"/>
              </w:rPr>
              <w:br/>
              <w:t>деятельность,</w:t>
            </w:r>
            <w:r>
              <w:rPr>
                <w:rFonts w:ascii="Times New Roman" w:hAnsi="Times New Roman"/>
                <w:sz w:val="24"/>
              </w:rPr>
              <w:br/>
              <w:t xml:space="preserve">руб.     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приносящая  </w:t>
            </w:r>
            <w:r>
              <w:rPr>
                <w:rFonts w:ascii="Times New Roman" w:hAnsi="Times New Roman"/>
                <w:sz w:val="24"/>
              </w:rPr>
              <w:br/>
              <w:t xml:space="preserve">доход    </w:t>
            </w:r>
            <w:r>
              <w:rPr>
                <w:rFonts w:ascii="Times New Roman" w:hAnsi="Times New Roman"/>
                <w:sz w:val="24"/>
              </w:rPr>
              <w:br/>
              <w:t>деятельность,</w:t>
            </w:r>
            <w:r>
              <w:rPr>
                <w:rFonts w:ascii="Times New Roman" w:hAnsi="Times New Roman"/>
                <w:sz w:val="24"/>
              </w:rPr>
              <w:br/>
              <w:t xml:space="preserve">руб.     </w:t>
            </w:r>
          </w:p>
        </w:tc>
      </w:tr>
      <w:tr w:rsidR="001B51D1">
        <w:trPr>
          <w:trHeight w:val="246"/>
        </w:trPr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6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                 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   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      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     </w:t>
            </w:r>
          </w:p>
        </w:tc>
      </w:tr>
      <w:tr w:rsidR="001B51D1">
        <w:trPr>
          <w:trHeight w:val="246"/>
        </w:trPr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 </w:t>
            </w:r>
          </w:p>
        </w:tc>
        <w:tc>
          <w:tcPr>
            <w:tcW w:w="6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Недостачи материальных ценностей  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246"/>
        </w:trPr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  </w:t>
            </w:r>
          </w:p>
        </w:tc>
        <w:tc>
          <w:tcPr>
            <w:tcW w:w="6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Недостачи денежных средств        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246"/>
        </w:trPr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  </w:t>
            </w:r>
          </w:p>
        </w:tc>
        <w:tc>
          <w:tcPr>
            <w:tcW w:w="6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Хищение материальных ценностей    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246"/>
        </w:trPr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  </w:t>
            </w:r>
          </w:p>
        </w:tc>
        <w:tc>
          <w:tcPr>
            <w:tcW w:w="6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Хищение денежных средств          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246"/>
        </w:trPr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 </w:t>
            </w:r>
          </w:p>
        </w:tc>
        <w:tc>
          <w:tcPr>
            <w:tcW w:w="6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Порча материальных ценностей      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246"/>
        </w:trPr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6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Итого                             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</w:tbl>
    <w:p w:rsidR="001B51D1" w:rsidRDefault="001B51D1">
      <w:pPr>
        <w:pStyle w:val="ConsPlusNormal"/>
        <w:widowControl/>
        <w:ind w:firstLine="540"/>
        <w:jc w:val="both"/>
        <w:rPr>
          <w:rFonts w:ascii="Times New Roman" w:hAnsi="Times New Roman"/>
          <w:sz w:val="24"/>
        </w:rPr>
      </w:pPr>
    </w:p>
    <w:p w:rsidR="001B51D1" w:rsidRDefault="001B51D1">
      <w:pPr>
        <w:pStyle w:val="ConsPlusNormal"/>
        <w:widowControl/>
        <w:ind w:firstLine="0"/>
        <w:jc w:val="center"/>
        <w:rPr>
          <w:rFonts w:ascii="Times New Roman" w:hAnsi="Times New Roman"/>
          <w:sz w:val="24"/>
        </w:rPr>
      </w:pPr>
    </w:p>
    <w:p w:rsidR="001B51D1" w:rsidRDefault="001B51D1">
      <w:pPr>
        <w:pStyle w:val="ConsPlusNormal"/>
        <w:widowControl/>
        <w:ind w:firstLine="0"/>
        <w:jc w:val="center"/>
        <w:rPr>
          <w:rFonts w:ascii="Times New Roman" w:hAnsi="Times New Roman"/>
          <w:sz w:val="24"/>
        </w:rPr>
      </w:pPr>
    </w:p>
    <w:p w:rsidR="001B51D1" w:rsidRDefault="00CA3165">
      <w:pPr>
        <w:pStyle w:val="ConsPlusNormal"/>
        <w:widowControl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2.4. Изменение (увеличение, уменьшение) </w:t>
      </w:r>
      <w:proofErr w:type="gramStart"/>
      <w:r>
        <w:rPr>
          <w:rFonts w:ascii="Times New Roman" w:hAnsi="Times New Roman"/>
          <w:sz w:val="24"/>
        </w:rPr>
        <w:t>дебиторской</w:t>
      </w:r>
      <w:proofErr w:type="gramEnd"/>
    </w:p>
    <w:p w:rsidR="001B51D1" w:rsidRDefault="00CA3165">
      <w:pPr>
        <w:pStyle w:val="ConsPlusNormal"/>
        <w:widowControl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 кредиторской задолженности учреждения в разрезе</w:t>
      </w:r>
    </w:p>
    <w:p w:rsidR="001B51D1" w:rsidRDefault="00CA3165">
      <w:pPr>
        <w:pStyle w:val="ConsPlusNormal"/>
        <w:widowControl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поступлений (выплат), предусмотренных Планом</w:t>
      </w:r>
    </w:p>
    <w:p w:rsidR="001B51D1" w:rsidRDefault="00CA3165">
      <w:pPr>
        <w:pStyle w:val="ConsPlusNormal"/>
        <w:widowControl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финансово-хозяйственной деятельности учреждения,</w:t>
      </w:r>
    </w:p>
    <w:p w:rsidR="001B51D1" w:rsidRDefault="00CA3165">
      <w:pPr>
        <w:pStyle w:val="ConsPlusNormal"/>
        <w:widowControl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относительно предыдущего отчетного</w:t>
      </w:r>
    </w:p>
    <w:p w:rsidR="001B51D1" w:rsidRDefault="00CA3165">
      <w:pPr>
        <w:pStyle w:val="ConsPlusNormal"/>
        <w:widowControl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года (в процентах) с указанием причин образования</w:t>
      </w:r>
    </w:p>
    <w:p w:rsidR="001B51D1" w:rsidRDefault="00CA3165">
      <w:pPr>
        <w:pStyle w:val="ConsPlusNormal"/>
        <w:widowControl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просроченной кредиторской задолженности,</w:t>
      </w:r>
    </w:p>
    <w:p w:rsidR="001B51D1" w:rsidRDefault="00CA3165">
      <w:pPr>
        <w:pStyle w:val="ConsPlusNormal"/>
        <w:widowControl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 также дебиторской задолженности, нереальной к взысканию</w:t>
      </w:r>
    </w:p>
    <w:p w:rsidR="001B51D1" w:rsidRDefault="001B51D1">
      <w:pPr>
        <w:pStyle w:val="ConsPlusNormal"/>
        <w:widowControl/>
        <w:ind w:firstLine="540"/>
        <w:jc w:val="both"/>
        <w:rPr>
          <w:rFonts w:ascii="Times New Roman" w:hAnsi="Times New Roman"/>
          <w:sz w:val="24"/>
        </w:rPr>
      </w:pPr>
    </w:p>
    <w:p w:rsidR="001B51D1" w:rsidRDefault="00CA3165">
      <w:pPr>
        <w:pStyle w:val="ConsPlusNormal"/>
        <w:widowControl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Динамика изменения дебиторской задолженности</w:t>
      </w:r>
    </w:p>
    <w:p w:rsidR="001B51D1" w:rsidRDefault="001B51D1">
      <w:pPr>
        <w:pStyle w:val="ConsPlusNormal"/>
        <w:widowControl/>
        <w:ind w:firstLine="540"/>
        <w:jc w:val="both"/>
        <w:rPr>
          <w:rFonts w:ascii="Times New Roman" w:hAnsi="Times New Roman"/>
          <w:sz w:val="24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0"/>
        <w:gridCol w:w="2346"/>
        <w:gridCol w:w="2053"/>
        <w:gridCol w:w="2053"/>
        <w:gridCol w:w="1906"/>
        <w:gridCol w:w="2933"/>
        <w:gridCol w:w="2225"/>
      </w:tblGrid>
      <w:tr w:rsidR="001B51D1">
        <w:trPr>
          <w:trHeight w:val="262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N  </w:t>
            </w:r>
            <w:r>
              <w:rPr>
                <w:rFonts w:ascii="Times New Roman" w:hAnsi="Times New Roman"/>
                <w:sz w:val="24"/>
              </w:rPr>
              <w:br/>
            </w:r>
            <w:proofErr w:type="gramStart"/>
            <w:r>
              <w:rPr>
                <w:rFonts w:ascii="Times New Roman" w:hAnsi="Times New Roman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/п 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Вид поступлений</w:t>
            </w:r>
            <w:r>
              <w:rPr>
                <w:rFonts w:ascii="Times New Roman" w:hAnsi="Times New Roman"/>
                <w:sz w:val="24"/>
              </w:rPr>
              <w:br/>
              <w:t xml:space="preserve">(выплат)   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Дебиторская </w:t>
            </w:r>
            <w:r>
              <w:rPr>
                <w:rFonts w:ascii="Times New Roman" w:hAnsi="Times New Roman"/>
                <w:sz w:val="24"/>
              </w:rPr>
              <w:br/>
              <w:t>задолженность</w:t>
            </w:r>
            <w:r>
              <w:rPr>
                <w:rFonts w:ascii="Times New Roman" w:hAnsi="Times New Roman"/>
                <w:sz w:val="24"/>
              </w:rPr>
              <w:br/>
              <w:t xml:space="preserve">на начало  </w:t>
            </w:r>
            <w:r>
              <w:rPr>
                <w:rFonts w:ascii="Times New Roman" w:hAnsi="Times New Roman"/>
                <w:sz w:val="24"/>
              </w:rPr>
              <w:br/>
              <w:t xml:space="preserve">года, руб. 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Дебиторская </w:t>
            </w:r>
            <w:r>
              <w:rPr>
                <w:rFonts w:ascii="Times New Roman" w:hAnsi="Times New Roman"/>
                <w:sz w:val="24"/>
              </w:rPr>
              <w:br/>
              <w:t>задолженность</w:t>
            </w:r>
            <w:r>
              <w:rPr>
                <w:rFonts w:ascii="Times New Roman" w:hAnsi="Times New Roman"/>
                <w:sz w:val="24"/>
              </w:rPr>
              <w:br/>
              <w:t xml:space="preserve">на конец   </w:t>
            </w:r>
            <w:r>
              <w:rPr>
                <w:rFonts w:ascii="Times New Roman" w:hAnsi="Times New Roman"/>
                <w:sz w:val="24"/>
              </w:rPr>
              <w:br/>
              <w:t xml:space="preserve">года, руб.  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Изменение  </w:t>
            </w:r>
            <w:r>
              <w:rPr>
                <w:rFonts w:ascii="Times New Roman" w:hAnsi="Times New Roman"/>
                <w:sz w:val="24"/>
              </w:rPr>
              <w:br/>
              <w:t>(увеличение,</w:t>
            </w:r>
            <w:r>
              <w:rPr>
                <w:rFonts w:ascii="Times New Roman" w:hAnsi="Times New Roman"/>
                <w:sz w:val="24"/>
              </w:rPr>
              <w:br/>
              <w:t>уменьшение),</w:t>
            </w:r>
            <w:r>
              <w:rPr>
                <w:rFonts w:ascii="Times New Roman" w:hAnsi="Times New Roman"/>
                <w:sz w:val="24"/>
              </w:rPr>
              <w:br/>
              <w:t xml:space="preserve">%     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Реальная</w:t>
            </w:r>
            <w:proofErr w:type="gramEnd"/>
            <w:r>
              <w:rPr>
                <w:rFonts w:ascii="Times New Roman" w:hAnsi="Times New Roman"/>
                <w:sz w:val="24"/>
              </w:rPr>
              <w:t>/нереальная</w:t>
            </w:r>
            <w:r>
              <w:rPr>
                <w:rFonts w:ascii="Times New Roman" w:hAnsi="Times New Roman"/>
                <w:sz w:val="24"/>
              </w:rPr>
              <w:br/>
              <w:t xml:space="preserve">к взысканию    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Причины    </w:t>
            </w:r>
            <w:r>
              <w:rPr>
                <w:rFonts w:ascii="Times New Roman" w:hAnsi="Times New Roman"/>
                <w:sz w:val="24"/>
              </w:rPr>
              <w:br/>
              <w:t xml:space="preserve">образования  </w:t>
            </w:r>
            <w:r>
              <w:rPr>
                <w:rFonts w:ascii="Times New Roman" w:hAnsi="Times New Roman"/>
                <w:sz w:val="24"/>
              </w:rPr>
              <w:br/>
              <w:t>задолженности,</w:t>
            </w:r>
            <w:r>
              <w:rPr>
                <w:rFonts w:ascii="Times New Roman" w:hAnsi="Times New Roman"/>
                <w:sz w:val="24"/>
              </w:rPr>
              <w:br/>
              <w:t xml:space="preserve">нереальной к </w:t>
            </w:r>
            <w:r>
              <w:rPr>
                <w:rFonts w:ascii="Times New Roman" w:hAnsi="Times New Roman"/>
                <w:sz w:val="24"/>
              </w:rPr>
              <w:br/>
              <w:t xml:space="preserve">взысканию   </w:t>
            </w:r>
          </w:p>
        </w:tc>
      </w:tr>
      <w:tr w:rsidR="001B51D1">
        <w:trPr>
          <w:trHeight w:val="87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 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      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     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      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    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         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       </w:t>
            </w:r>
          </w:p>
        </w:tc>
      </w:tr>
      <w:tr w:rsidR="001B51D1">
        <w:trPr>
          <w:trHeight w:val="393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   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Дебиторская    </w:t>
            </w:r>
            <w:r>
              <w:rPr>
                <w:rFonts w:ascii="Times New Roman" w:hAnsi="Times New Roman"/>
                <w:sz w:val="24"/>
              </w:rPr>
              <w:br/>
              <w:t xml:space="preserve">задолженность  </w:t>
            </w:r>
            <w:r>
              <w:rPr>
                <w:rFonts w:ascii="Times New Roman" w:hAnsi="Times New Roman"/>
                <w:sz w:val="24"/>
              </w:rPr>
              <w:br/>
              <w:t xml:space="preserve">по выданным    </w:t>
            </w:r>
            <w:r>
              <w:rPr>
                <w:rFonts w:ascii="Times New Roman" w:hAnsi="Times New Roman"/>
                <w:sz w:val="24"/>
              </w:rPr>
              <w:br/>
              <w:t xml:space="preserve">авансам,       </w:t>
            </w:r>
            <w:r>
              <w:rPr>
                <w:rFonts w:ascii="Times New Roman" w:hAnsi="Times New Roman"/>
                <w:sz w:val="24"/>
              </w:rPr>
              <w:br/>
              <w:t>полученным   за</w:t>
            </w:r>
            <w:r>
              <w:rPr>
                <w:rFonts w:ascii="Times New Roman" w:hAnsi="Times New Roman"/>
                <w:sz w:val="24"/>
              </w:rPr>
              <w:br/>
              <w:t>счет    средств</w:t>
            </w:r>
            <w:r>
              <w:rPr>
                <w:rFonts w:ascii="Times New Roman" w:hAnsi="Times New Roman"/>
                <w:sz w:val="24"/>
              </w:rPr>
              <w:br/>
              <w:t xml:space="preserve">местного       </w:t>
            </w:r>
            <w:r>
              <w:rPr>
                <w:rFonts w:ascii="Times New Roman" w:hAnsi="Times New Roman"/>
                <w:sz w:val="24"/>
              </w:rPr>
              <w:br/>
              <w:t xml:space="preserve">бюджета, всего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87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том числе:  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175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1.1. 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    выданным</w:t>
            </w:r>
            <w:r>
              <w:rPr>
                <w:rFonts w:ascii="Times New Roman" w:hAnsi="Times New Roman"/>
                <w:sz w:val="24"/>
              </w:rPr>
              <w:br/>
              <w:t>авансам      на</w:t>
            </w:r>
            <w:r>
              <w:rPr>
                <w:rFonts w:ascii="Times New Roman" w:hAnsi="Times New Roman"/>
                <w:sz w:val="24"/>
              </w:rPr>
              <w:br/>
              <w:t xml:space="preserve">услуги связи  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218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1.2. 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    выданным</w:t>
            </w:r>
            <w:r>
              <w:rPr>
                <w:rFonts w:ascii="Times New Roman" w:hAnsi="Times New Roman"/>
                <w:sz w:val="24"/>
              </w:rPr>
              <w:br/>
              <w:t>авансам      на</w:t>
            </w:r>
            <w:r>
              <w:rPr>
                <w:rFonts w:ascii="Times New Roman" w:hAnsi="Times New Roman"/>
                <w:sz w:val="24"/>
              </w:rPr>
              <w:br/>
              <w:t xml:space="preserve">транспортные   </w:t>
            </w:r>
            <w:r>
              <w:rPr>
                <w:rFonts w:ascii="Times New Roman" w:hAnsi="Times New Roman"/>
                <w:sz w:val="24"/>
              </w:rPr>
              <w:br/>
              <w:t xml:space="preserve">услуги        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218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1.3. 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    выданным</w:t>
            </w:r>
            <w:r>
              <w:rPr>
                <w:rFonts w:ascii="Times New Roman" w:hAnsi="Times New Roman"/>
                <w:sz w:val="24"/>
              </w:rPr>
              <w:br/>
              <w:t>авансам      на</w:t>
            </w:r>
            <w:r>
              <w:rPr>
                <w:rFonts w:ascii="Times New Roman" w:hAnsi="Times New Roman"/>
                <w:sz w:val="24"/>
              </w:rPr>
              <w:br/>
              <w:t xml:space="preserve">коммунальные   </w:t>
            </w:r>
            <w:r>
              <w:rPr>
                <w:rFonts w:ascii="Times New Roman" w:hAnsi="Times New Roman"/>
                <w:sz w:val="24"/>
              </w:rPr>
              <w:br/>
              <w:t xml:space="preserve">услуги        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262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1.4. 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    выданным</w:t>
            </w:r>
            <w:r>
              <w:rPr>
                <w:rFonts w:ascii="Times New Roman" w:hAnsi="Times New Roman"/>
                <w:sz w:val="24"/>
              </w:rPr>
              <w:br/>
              <w:t>авансам      на</w:t>
            </w:r>
            <w:r>
              <w:rPr>
                <w:rFonts w:ascii="Times New Roman" w:hAnsi="Times New Roman"/>
                <w:sz w:val="24"/>
              </w:rPr>
              <w:br/>
              <w:t>услуги       по</w:t>
            </w:r>
            <w:r>
              <w:rPr>
                <w:rFonts w:ascii="Times New Roman" w:hAnsi="Times New Roman"/>
                <w:sz w:val="24"/>
              </w:rPr>
              <w:br/>
              <w:t xml:space="preserve">содержанию     </w:t>
            </w:r>
            <w:r>
              <w:rPr>
                <w:rFonts w:ascii="Times New Roman" w:hAnsi="Times New Roman"/>
                <w:sz w:val="24"/>
              </w:rPr>
              <w:br/>
              <w:t xml:space="preserve">имущества     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175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1.5. 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    выданным</w:t>
            </w:r>
            <w:r>
              <w:rPr>
                <w:rFonts w:ascii="Times New Roman" w:hAnsi="Times New Roman"/>
                <w:sz w:val="24"/>
              </w:rPr>
              <w:br/>
              <w:t>авансам      на</w:t>
            </w:r>
            <w:r>
              <w:rPr>
                <w:rFonts w:ascii="Times New Roman" w:hAnsi="Times New Roman"/>
                <w:sz w:val="24"/>
              </w:rPr>
              <w:br/>
              <w:t xml:space="preserve">прочие услуги 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262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1.6. 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    выданным</w:t>
            </w:r>
            <w:r>
              <w:rPr>
                <w:rFonts w:ascii="Times New Roman" w:hAnsi="Times New Roman"/>
                <w:sz w:val="24"/>
              </w:rPr>
              <w:br/>
              <w:t>авансам      на</w:t>
            </w:r>
            <w:r>
              <w:rPr>
                <w:rFonts w:ascii="Times New Roman" w:hAnsi="Times New Roman"/>
                <w:sz w:val="24"/>
              </w:rPr>
              <w:br/>
              <w:t xml:space="preserve">приобретение   </w:t>
            </w:r>
            <w:r>
              <w:rPr>
                <w:rFonts w:ascii="Times New Roman" w:hAnsi="Times New Roman"/>
                <w:sz w:val="24"/>
              </w:rPr>
              <w:br/>
              <w:t xml:space="preserve">основных       </w:t>
            </w:r>
            <w:r>
              <w:rPr>
                <w:rFonts w:ascii="Times New Roman" w:hAnsi="Times New Roman"/>
                <w:sz w:val="24"/>
              </w:rPr>
              <w:br/>
              <w:t xml:space="preserve">средств       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262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1.7. 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    выданным</w:t>
            </w:r>
            <w:r>
              <w:rPr>
                <w:rFonts w:ascii="Times New Roman" w:hAnsi="Times New Roman"/>
                <w:sz w:val="24"/>
              </w:rPr>
              <w:br/>
              <w:t>авансам      на</w:t>
            </w:r>
            <w:r>
              <w:rPr>
                <w:rFonts w:ascii="Times New Roman" w:hAnsi="Times New Roman"/>
                <w:sz w:val="24"/>
              </w:rPr>
              <w:br/>
              <w:t xml:space="preserve">приобретение   </w:t>
            </w:r>
            <w:r>
              <w:rPr>
                <w:rFonts w:ascii="Times New Roman" w:hAnsi="Times New Roman"/>
                <w:sz w:val="24"/>
              </w:rPr>
              <w:br/>
              <w:t xml:space="preserve">нематериальных </w:t>
            </w:r>
            <w:r>
              <w:rPr>
                <w:rFonts w:ascii="Times New Roman" w:hAnsi="Times New Roman"/>
                <w:sz w:val="24"/>
              </w:rPr>
              <w:br/>
              <w:t xml:space="preserve">активов       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262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1.8. 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    выданным</w:t>
            </w:r>
            <w:r>
              <w:rPr>
                <w:rFonts w:ascii="Times New Roman" w:hAnsi="Times New Roman"/>
                <w:sz w:val="24"/>
              </w:rPr>
              <w:br/>
              <w:t>авансам      на</w:t>
            </w:r>
            <w:r>
              <w:rPr>
                <w:rFonts w:ascii="Times New Roman" w:hAnsi="Times New Roman"/>
                <w:sz w:val="24"/>
              </w:rPr>
              <w:br/>
              <w:t xml:space="preserve">приобретение   </w:t>
            </w:r>
            <w:r>
              <w:rPr>
                <w:rFonts w:ascii="Times New Roman" w:hAnsi="Times New Roman"/>
                <w:sz w:val="24"/>
              </w:rPr>
              <w:br/>
              <w:t>непроизведенных</w:t>
            </w:r>
            <w:r>
              <w:rPr>
                <w:rFonts w:ascii="Times New Roman" w:hAnsi="Times New Roman"/>
                <w:sz w:val="24"/>
              </w:rPr>
              <w:br/>
              <w:t xml:space="preserve">активов       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262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1.9. 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    выданным</w:t>
            </w:r>
            <w:r>
              <w:rPr>
                <w:rFonts w:ascii="Times New Roman" w:hAnsi="Times New Roman"/>
                <w:sz w:val="24"/>
              </w:rPr>
              <w:br/>
              <w:t>авансам      на</w:t>
            </w:r>
            <w:r>
              <w:rPr>
                <w:rFonts w:ascii="Times New Roman" w:hAnsi="Times New Roman"/>
                <w:sz w:val="24"/>
              </w:rPr>
              <w:br/>
              <w:t xml:space="preserve">приобретение   </w:t>
            </w:r>
            <w:r>
              <w:rPr>
                <w:rFonts w:ascii="Times New Roman" w:hAnsi="Times New Roman"/>
                <w:sz w:val="24"/>
              </w:rPr>
              <w:br/>
              <w:t xml:space="preserve">материальных   </w:t>
            </w:r>
            <w:r>
              <w:rPr>
                <w:rFonts w:ascii="Times New Roman" w:hAnsi="Times New Roman"/>
                <w:sz w:val="24"/>
              </w:rPr>
              <w:br/>
              <w:t xml:space="preserve">запасов       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175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1.10.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    выданным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lastRenderedPageBreak/>
              <w:t>авансам      на</w:t>
            </w:r>
            <w:r>
              <w:rPr>
                <w:rFonts w:ascii="Times New Roman" w:hAnsi="Times New Roman"/>
                <w:sz w:val="24"/>
              </w:rPr>
              <w:br/>
              <w:t xml:space="preserve">прочие расходы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524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2.   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Дебиторская    </w:t>
            </w:r>
            <w:r>
              <w:rPr>
                <w:rFonts w:ascii="Times New Roman" w:hAnsi="Times New Roman"/>
                <w:sz w:val="24"/>
              </w:rPr>
              <w:br/>
              <w:t xml:space="preserve">задолженность  </w:t>
            </w:r>
            <w:r>
              <w:rPr>
                <w:rFonts w:ascii="Times New Roman" w:hAnsi="Times New Roman"/>
                <w:sz w:val="24"/>
              </w:rPr>
              <w:br/>
              <w:t xml:space="preserve">по выданным    </w:t>
            </w:r>
            <w:r>
              <w:rPr>
                <w:rFonts w:ascii="Times New Roman" w:hAnsi="Times New Roman"/>
                <w:sz w:val="24"/>
              </w:rPr>
              <w:br/>
              <w:t>авансам за счет</w:t>
            </w:r>
            <w:r>
              <w:rPr>
                <w:rFonts w:ascii="Times New Roman" w:hAnsi="Times New Roman"/>
                <w:sz w:val="24"/>
              </w:rPr>
              <w:br/>
              <w:t xml:space="preserve">доходов,       </w:t>
            </w:r>
            <w:r>
              <w:rPr>
                <w:rFonts w:ascii="Times New Roman" w:hAnsi="Times New Roman"/>
                <w:sz w:val="24"/>
              </w:rPr>
              <w:br/>
              <w:t>полученных   от</w:t>
            </w:r>
            <w:r>
              <w:rPr>
                <w:rFonts w:ascii="Times New Roman" w:hAnsi="Times New Roman"/>
                <w:sz w:val="24"/>
              </w:rPr>
              <w:br/>
              <w:t>платной и  иной</w:t>
            </w:r>
            <w:r>
              <w:rPr>
                <w:rFonts w:ascii="Times New Roman" w:hAnsi="Times New Roman"/>
                <w:sz w:val="24"/>
              </w:rPr>
              <w:br/>
              <w:t xml:space="preserve">приносящей     </w:t>
            </w:r>
            <w:r>
              <w:rPr>
                <w:rFonts w:ascii="Times New Roman" w:hAnsi="Times New Roman"/>
                <w:sz w:val="24"/>
              </w:rPr>
              <w:br/>
              <w:t xml:space="preserve">доход          </w:t>
            </w:r>
            <w:r>
              <w:rPr>
                <w:rFonts w:ascii="Times New Roman" w:hAnsi="Times New Roman"/>
                <w:sz w:val="24"/>
              </w:rPr>
              <w:br/>
              <w:t xml:space="preserve">деятельности,  </w:t>
            </w:r>
            <w:r>
              <w:rPr>
                <w:rFonts w:ascii="Times New Roman" w:hAnsi="Times New Roman"/>
                <w:sz w:val="24"/>
              </w:rPr>
              <w:br/>
              <w:t xml:space="preserve">всего         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87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том числе:  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175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2.1. 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    выданным</w:t>
            </w:r>
            <w:r>
              <w:rPr>
                <w:rFonts w:ascii="Times New Roman" w:hAnsi="Times New Roman"/>
                <w:sz w:val="24"/>
              </w:rPr>
              <w:br/>
              <w:t>авансам      на</w:t>
            </w:r>
            <w:r>
              <w:rPr>
                <w:rFonts w:ascii="Times New Roman" w:hAnsi="Times New Roman"/>
                <w:sz w:val="24"/>
              </w:rPr>
              <w:br/>
              <w:t xml:space="preserve">услуги связи  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218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2.2. 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    выданным</w:t>
            </w:r>
            <w:r>
              <w:rPr>
                <w:rFonts w:ascii="Times New Roman" w:hAnsi="Times New Roman"/>
                <w:sz w:val="24"/>
              </w:rPr>
              <w:br/>
              <w:t>авансам      на</w:t>
            </w:r>
            <w:r>
              <w:rPr>
                <w:rFonts w:ascii="Times New Roman" w:hAnsi="Times New Roman"/>
                <w:sz w:val="24"/>
              </w:rPr>
              <w:br/>
              <w:t xml:space="preserve">транспортные   </w:t>
            </w:r>
            <w:r>
              <w:rPr>
                <w:rFonts w:ascii="Times New Roman" w:hAnsi="Times New Roman"/>
                <w:sz w:val="24"/>
              </w:rPr>
              <w:br/>
              <w:t xml:space="preserve">услуги        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218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2.3. 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    выданным</w:t>
            </w:r>
            <w:r>
              <w:rPr>
                <w:rFonts w:ascii="Times New Roman" w:hAnsi="Times New Roman"/>
                <w:sz w:val="24"/>
              </w:rPr>
              <w:br/>
              <w:t>авансам      на</w:t>
            </w:r>
            <w:r>
              <w:rPr>
                <w:rFonts w:ascii="Times New Roman" w:hAnsi="Times New Roman"/>
                <w:sz w:val="24"/>
              </w:rPr>
              <w:br/>
              <w:t xml:space="preserve">коммунальные   </w:t>
            </w:r>
            <w:r>
              <w:rPr>
                <w:rFonts w:ascii="Times New Roman" w:hAnsi="Times New Roman"/>
                <w:sz w:val="24"/>
              </w:rPr>
              <w:br/>
              <w:t xml:space="preserve">услуги        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262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2.4. 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    выданным</w:t>
            </w:r>
            <w:r>
              <w:rPr>
                <w:rFonts w:ascii="Times New Roman" w:hAnsi="Times New Roman"/>
                <w:sz w:val="24"/>
              </w:rPr>
              <w:br/>
              <w:t>авансам      на</w:t>
            </w:r>
            <w:r>
              <w:rPr>
                <w:rFonts w:ascii="Times New Roman" w:hAnsi="Times New Roman"/>
                <w:sz w:val="24"/>
              </w:rPr>
              <w:br/>
              <w:t>услуги       по</w:t>
            </w:r>
            <w:r>
              <w:rPr>
                <w:rFonts w:ascii="Times New Roman" w:hAnsi="Times New Roman"/>
                <w:sz w:val="24"/>
              </w:rPr>
              <w:br/>
              <w:t xml:space="preserve">содержанию     </w:t>
            </w:r>
            <w:r>
              <w:rPr>
                <w:rFonts w:ascii="Times New Roman" w:hAnsi="Times New Roman"/>
                <w:sz w:val="24"/>
              </w:rPr>
              <w:br/>
              <w:t xml:space="preserve">имущества     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175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2.5. 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    выданным</w:t>
            </w:r>
            <w:r>
              <w:rPr>
                <w:rFonts w:ascii="Times New Roman" w:hAnsi="Times New Roman"/>
                <w:sz w:val="24"/>
              </w:rPr>
              <w:br/>
              <w:t>авансам      на</w:t>
            </w:r>
            <w:r>
              <w:rPr>
                <w:rFonts w:ascii="Times New Roman" w:hAnsi="Times New Roman"/>
                <w:sz w:val="24"/>
              </w:rPr>
              <w:br/>
              <w:t xml:space="preserve">прочие услуги 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262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2.6. 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    выданным</w:t>
            </w:r>
            <w:r>
              <w:rPr>
                <w:rFonts w:ascii="Times New Roman" w:hAnsi="Times New Roman"/>
                <w:sz w:val="24"/>
              </w:rPr>
              <w:br/>
              <w:t>авансам      на</w:t>
            </w:r>
            <w:r>
              <w:rPr>
                <w:rFonts w:ascii="Times New Roman" w:hAnsi="Times New Roman"/>
                <w:sz w:val="24"/>
              </w:rPr>
              <w:br/>
              <w:t xml:space="preserve">приобретение   </w:t>
            </w:r>
            <w:r>
              <w:rPr>
                <w:rFonts w:ascii="Times New Roman" w:hAnsi="Times New Roman"/>
                <w:sz w:val="24"/>
              </w:rPr>
              <w:br/>
              <w:t xml:space="preserve">основных       </w:t>
            </w:r>
            <w:r>
              <w:rPr>
                <w:rFonts w:ascii="Times New Roman" w:hAnsi="Times New Roman"/>
                <w:sz w:val="24"/>
              </w:rPr>
              <w:br/>
              <w:t xml:space="preserve">средств       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262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2.7. 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    выданным</w:t>
            </w:r>
            <w:r>
              <w:rPr>
                <w:rFonts w:ascii="Times New Roman" w:hAnsi="Times New Roman"/>
                <w:sz w:val="24"/>
              </w:rPr>
              <w:br/>
              <w:t>авансам      на</w:t>
            </w:r>
            <w:r>
              <w:rPr>
                <w:rFonts w:ascii="Times New Roman" w:hAnsi="Times New Roman"/>
                <w:sz w:val="24"/>
              </w:rPr>
              <w:br/>
              <w:t xml:space="preserve">приобретение   </w:t>
            </w:r>
            <w:r>
              <w:rPr>
                <w:rFonts w:ascii="Times New Roman" w:hAnsi="Times New Roman"/>
                <w:sz w:val="24"/>
              </w:rPr>
              <w:br/>
              <w:t xml:space="preserve">нематериальных </w:t>
            </w:r>
            <w:r>
              <w:rPr>
                <w:rFonts w:ascii="Times New Roman" w:hAnsi="Times New Roman"/>
                <w:sz w:val="24"/>
              </w:rPr>
              <w:br/>
              <w:t xml:space="preserve">активов       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262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2.8. 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    выданным</w:t>
            </w:r>
            <w:r>
              <w:rPr>
                <w:rFonts w:ascii="Times New Roman" w:hAnsi="Times New Roman"/>
                <w:sz w:val="24"/>
              </w:rPr>
              <w:br/>
              <w:t>авансам      на</w:t>
            </w:r>
            <w:r>
              <w:rPr>
                <w:rFonts w:ascii="Times New Roman" w:hAnsi="Times New Roman"/>
                <w:sz w:val="24"/>
              </w:rPr>
              <w:br/>
              <w:t xml:space="preserve">приобретение   </w:t>
            </w:r>
            <w:r>
              <w:rPr>
                <w:rFonts w:ascii="Times New Roman" w:hAnsi="Times New Roman"/>
                <w:sz w:val="24"/>
              </w:rPr>
              <w:br/>
              <w:t>непроизведенных</w:t>
            </w:r>
            <w:r>
              <w:rPr>
                <w:rFonts w:ascii="Times New Roman" w:hAnsi="Times New Roman"/>
                <w:sz w:val="24"/>
              </w:rPr>
              <w:br/>
              <w:t xml:space="preserve">активов       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262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2.9. 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    выданным</w:t>
            </w:r>
            <w:r>
              <w:rPr>
                <w:rFonts w:ascii="Times New Roman" w:hAnsi="Times New Roman"/>
                <w:sz w:val="24"/>
              </w:rPr>
              <w:br/>
              <w:t>авансам      на</w:t>
            </w:r>
            <w:r>
              <w:rPr>
                <w:rFonts w:ascii="Times New Roman" w:hAnsi="Times New Roman"/>
                <w:sz w:val="24"/>
              </w:rPr>
              <w:br/>
              <w:t xml:space="preserve">приобретение   </w:t>
            </w:r>
            <w:r>
              <w:rPr>
                <w:rFonts w:ascii="Times New Roman" w:hAnsi="Times New Roman"/>
                <w:sz w:val="24"/>
              </w:rPr>
              <w:br/>
              <w:t xml:space="preserve">материальных   </w:t>
            </w:r>
            <w:r>
              <w:rPr>
                <w:rFonts w:ascii="Times New Roman" w:hAnsi="Times New Roman"/>
                <w:sz w:val="24"/>
              </w:rPr>
              <w:br/>
              <w:t xml:space="preserve">запасов       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175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2.10.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    выданным</w:t>
            </w:r>
            <w:r>
              <w:rPr>
                <w:rFonts w:ascii="Times New Roman" w:hAnsi="Times New Roman"/>
                <w:sz w:val="24"/>
              </w:rPr>
              <w:br/>
              <w:t>авансам      на</w:t>
            </w:r>
            <w:r>
              <w:rPr>
                <w:rFonts w:ascii="Times New Roman" w:hAnsi="Times New Roman"/>
                <w:sz w:val="24"/>
              </w:rPr>
              <w:br/>
              <w:t xml:space="preserve">прочие расходы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87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Итого         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</w:tbl>
    <w:p w:rsidR="001B51D1" w:rsidRDefault="001B51D1">
      <w:pPr>
        <w:pStyle w:val="ConsPlusNormal"/>
        <w:widowControl/>
        <w:ind w:firstLine="540"/>
        <w:jc w:val="both"/>
        <w:rPr>
          <w:rFonts w:ascii="Times New Roman" w:hAnsi="Times New Roman"/>
          <w:sz w:val="24"/>
        </w:rPr>
      </w:pPr>
    </w:p>
    <w:p w:rsidR="001B51D1" w:rsidRDefault="001B51D1">
      <w:pPr>
        <w:pStyle w:val="ConsPlusNormal"/>
        <w:widowControl/>
        <w:ind w:firstLine="0"/>
        <w:jc w:val="center"/>
        <w:rPr>
          <w:rFonts w:ascii="Times New Roman" w:hAnsi="Times New Roman"/>
          <w:sz w:val="24"/>
        </w:rPr>
      </w:pPr>
    </w:p>
    <w:p w:rsidR="001B51D1" w:rsidRDefault="001B51D1">
      <w:pPr>
        <w:pStyle w:val="ConsPlusNormal"/>
        <w:widowControl/>
        <w:ind w:firstLine="0"/>
        <w:jc w:val="center"/>
        <w:rPr>
          <w:rFonts w:ascii="Times New Roman" w:hAnsi="Times New Roman"/>
          <w:sz w:val="24"/>
        </w:rPr>
      </w:pPr>
    </w:p>
    <w:p w:rsidR="001B51D1" w:rsidRDefault="001B51D1">
      <w:pPr>
        <w:pStyle w:val="ConsPlusNormal"/>
        <w:widowControl/>
        <w:ind w:firstLine="0"/>
        <w:jc w:val="center"/>
        <w:rPr>
          <w:rFonts w:ascii="Times New Roman" w:hAnsi="Times New Roman"/>
          <w:sz w:val="24"/>
        </w:rPr>
      </w:pPr>
    </w:p>
    <w:p w:rsidR="001B51D1" w:rsidRDefault="001B51D1">
      <w:pPr>
        <w:pStyle w:val="ConsPlusNormal"/>
        <w:widowControl/>
        <w:ind w:firstLine="0"/>
        <w:jc w:val="center"/>
        <w:rPr>
          <w:rFonts w:ascii="Times New Roman" w:hAnsi="Times New Roman"/>
          <w:sz w:val="24"/>
        </w:rPr>
      </w:pPr>
    </w:p>
    <w:p w:rsidR="001B51D1" w:rsidRDefault="001B51D1">
      <w:pPr>
        <w:pStyle w:val="ConsPlusNormal"/>
        <w:widowControl/>
        <w:ind w:firstLine="0"/>
        <w:jc w:val="center"/>
        <w:rPr>
          <w:rFonts w:ascii="Times New Roman" w:hAnsi="Times New Roman"/>
          <w:sz w:val="24"/>
        </w:rPr>
      </w:pPr>
    </w:p>
    <w:p w:rsidR="001B51D1" w:rsidRDefault="00CA3165">
      <w:pPr>
        <w:pStyle w:val="ConsPlusNormal"/>
        <w:widowControl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Динамика изменения кредиторской задолженности</w:t>
      </w:r>
    </w:p>
    <w:p w:rsidR="001B51D1" w:rsidRDefault="001B51D1">
      <w:pPr>
        <w:pStyle w:val="ConsPlusNormal"/>
        <w:widowControl/>
        <w:ind w:firstLine="540"/>
        <w:jc w:val="both"/>
        <w:rPr>
          <w:rFonts w:ascii="Times New Roman" w:hAnsi="Times New Roman"/>
          <w:sz w:val="24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2"/>
        <w:gridCol w:w="2442"/>
        <w:gridCol w:w="2011"/>
        <w:gridCol w:w="2011"/>
        <w:gridCol w:w="1868"/>
        <w:gridCol w:w="3016"/>
        <w:gridCol w:w="2290"/>
      </w:tblGrid>
      <w:tr w:rsidR="001B51D1">
        <w:trPr>
          <w:trHeight w:val="155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N </w:t>
            </w:r>
            <w:proofErr w:type="gramStart"/>
            <w:r>
              <w:rPr>
                <w:rFonts w:ascii="Times New Roman" w:hAnsi="Times New Roman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</w:rPr>
              <w:t>/п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Вид поступлений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(выплат)   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Кредиторская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lastRenderedPageBreak/>
              <w:t>задолженность</w:t>
            </w:r>
            <w:r>
              <w:rPr>
                <w:rFonts w:ascii="Times New Roman" w:hAnsi="Times New Roman"/>
                <w:sz w:val="24"/>
              </w:rPr>
              <w:br/>
              <w:t xml:space="preserve">на начало  </w:t>
            </w:r>
            <w:r>
              <w:rPr>
                <w:rFonts w:ascii="Times New Roman" w:hAnsi="Times New Roman"/>
                <w:sz w:val="24"/>
              </w:rPr>
              <w:br/>
              <w:t xml:space="preserve">года, руб. 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Кредиторская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lastRenderedPageBreak/>
              <w:t>задолженность</w:t>
            </w:r>
            <w:r>
              <w:rPr>
                <w:rFonts w:ascii="Times New Roman" w:hAnsi="Times New Roman"/>
                <w:sz w:val="24"/>
              </w:rPr>
              <w:br/>
              <w:t xml:space="preserve">на конец   </w:t>
            </w:r>
            <w:r>
              <w:rPr>
                <w:rFonts w:ascii="Times New Roman" w:hAnsi="Times New Roman"/>
                <w:sz w:val="24"/>
              </w:rPr>
              <w:br/>
              <w:t xml:space="preserve">года, руб.  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Изменение 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lastRenderedPageBreak/>
              <w:t>(увеличение,</w:t>
            </w:r>
            <w:r>
              <w:rPr>
                <w:rFonts w:ascii="Times New Roman" w:hAnsi="Times New Roman"/>
                <w:sz w:val="24"/>
              </w:rPr>
              <w:br/>
              <w:t>уменьшение),</w:t>
            </w:r>
            <w:r>
              <w:rPr>
                <w:rFonts w:ascii="Times New Roman" w:hAnsi="Times New Roman"/>
                <w:sz w:val="24"/>
              </w:rPr>
              <w:br/>
              <w:t xml:space="preserve">%      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Просроченная/текущая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Причины   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образования  </w:t>
            </w:r>
            <w:r>
              <w:rPr>
                <w:rFonts w:ascii="Times New Roman" w:hAnsi="Times New Roman"/>
                <w:sz w:val="24"/>
              </w:rPr>
              <w:br/>
              <w:t xml:space="preserve">просроченной  </w:t>
            </w:r>
            <w:r>
              <w:rPr>
                <w:rFonts w:ascii="Times New Roman" w:hAnsi="Times New Roman"/>
                <w:sz w:val="24"/>
              </w:rPr>
              <w:br/>
              <w:t xml:space="preserve">задолженности </w:t>
            </w:r>
          </w:p>
        </w:tc>
      </w:tr>
      <w:tr w:rsidR="001B51D1">
        <w:trPr>
          <w:trHeight w:val="62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1  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       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     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      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     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         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       </w:t>
            </w:r>
          </w:p>
        </w:tc>
      </w:tr>
      <w:tr w:rsidR="001B51D1">
        <w:trPr>
          <w:trHeight w:val="279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   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Кредиторская    </w:t>
            </w:r>
            <w:r>
              <w:rPr>
                <w:rFonts w:ascii="Times New Roman" w:hAnsi="Times New Roman"/>
                <w:sz w:val="24"/>
              </w:rPr>
              <w:br/>
              <w:t xml:space="preserve">задолженность   </w:t>
            </w:r>
            <w:r>
              <w:rPr>
                <w:rFonts w:ascii="Times New Roman" w:hAnsi="Times New Roman"/>
                <w:sz w:val="24"/>
              </w:rPr>
              <w:br/>
              <w:t>по  расчетам   с</w:t>
            </w:r>
            <w:r>
              <w:rPr>
                <w:rFonts w:ascii="Times New Roman" w:hAnsi="Times New Roman"/>
                <w:sz w:val="24"/>
              </w:rPr>
              <w:br/>
              <w:t>поставщиками   и</w:t>
            </w:r>
            <w:r>
              <w:rPr>
                <w:rFonts w:ascii="Times New Roman" w:hAnsi="Times New Roman"/>
                <w:sz w:val="24"/>
              </w:rPr>
              <w:br/>
              <w:t>подрядчиками  за</w:t>
            </w:r>
            <w:r>
              <w:rPr>
                <w:rFonts w:ascii="Times New Roman" w:hAnsi="Times New Roman"/>
                <w:sz w:val="24"/>
              </w:rPr>
              <w:br/>
              <w:t>счет     средств</w:t>
            </w:r>
            <w:r>
              <w:rPr>
                <w:rFonts w:ascii="Times New Roman" w:hAnsi="Times New Roman"/>
                <w:sz w:val="24"/>
              </w:rPr>
              <w:br/>
              <w:t xml:space="preserve">местного        </w:t>
            </w:r>
            <w:r>
              <w:rPr>
                <w:rFonts w:ascii="Times New Roman" w:hAnsi="Times New Roman"/>
                <w:sz w:val="24"/>
              </w:rPr>
              <w:br/>
              <w:t xml:space="preserve">бюджета, всего 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361060.15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380920.92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+5.50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62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том числе:   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124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1.1. 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  начислениям</w:t>
            </w:r>
            <w:r>
              <w:rPr>
                <w:rFonts w:ascii="Times New Roman" w:hAnsi="Times New Roman"/>
                <w:sz w:val="24"/>
              </w:rPr>
              <w:br/>
              <w:t>на  выплаты   по</w:t>
            </w:r>
            <w:r>
              <w:rPr>
                <w:rFonts w:ascii="Times New Roman" w:hAnsi="Times New Roman"/>
                <w:sz w:val="24"/>
              </w:rPr>
              <w:br/>
              <w:t xml:space="preserve">оплате труда   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93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1.2. 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 оплате услуг</w:t>
            </w:r>
            <w:r>
              <w:rPr>
                <w:rFonts w:ascii="Times New Roman" w:hAnsi="Times New Roman"/>
                <w:sz w:val="24"/>
              </w:rPr>
              <w:br/>
              <w:t xml:space="preserve">связи          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979.20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538.80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-94,50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124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1.3. 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       оплате</w:t>
            </w:r>
            <w:r>
              <w:rPr>
                <w:rFonts w:ascii="Times New Roman" w:hAnsi="Times New Roman"/>
                <w:sz w:val="24"/>
              </w:rPr>
              <w:br/>
              <w:t xml:space="preserve">транспортных    </w:t>
            </w:r>
            <w:r>
              <w:rPr>
                <w:rFonts w:ascii="Times New Roman" w:hAnsi="Times New Roman"/>
                <w:sz w:val="24"/>
              </w:rPr>
              <w:br/>
              <w:t xml:space="preserve">услуг          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124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1.4. 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       оплате</w:t>
            </w:r>
            <w:r>
              <w:rPr>
                <w:rFonts w:ascii="Times New Roman" w:hAnsi="Times New Roman"/>
                <w:sz w:val="24"/>
              </w:rPr>
              <w:br/>
              <w:t xml:space="preserve">коммунальных    </w:t>
            </w:r>
            <w:r>
              <w:rPr>
                <w:rFonts w:ascii="Times New Roman" w:hAnsi="Times New Roman"/>
                <w:sz w:val="24"/>
              </w:rPr>
              <w:br/>
              <w:t xml:space="preserve">услуг          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351315.85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369622.52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+5.21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124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1.5. 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оплате  услуг</w:t>
            </w:r>
            <w:r>
              <w:rPr>
                <w:rFonts w:ascii="Times New Roman" w:hAnsi="Times New Roman"/>
                <w:sz w:val="24"/>
              </w:rPr>
              <w:br/>
              <w:t>по    содержанию</w:t>
            </w:r>
            <w:r>
              <w:rPr>
                <w:rFonts w:ascii="Times New Roman" w:hAnsi="Times New Roman"/>
                <w:sz w:val="24"/>
              </w:rPr>
              <w:br/>
              <w:t xml:space="preserve">имущества      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7771.10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8695.60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+11.89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93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1.6. 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оплате прочих</w:t>
            </w:r>
            <w:r>
              <w:rPr>
                <w:rFonts w:ascii="Times New Roman" w:hAnsi="Times New Roman"/>
                <w:sz w:val="24"/>
              </w:rPr>
              <w:br/>
              <w:t xml:space="preserve">услуг          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364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364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-------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93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1.7. 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 приобретению</w:t>
            </w:r>
            <w:r>
              <w:rPr>
                <w:rFonts w:ascii="Times New Roman" w:hAnsi="Times New Roman"/>
                <w:sz w:val="24"/>
              </w:rPr>
              <w:br/>
              <w:t>основных средств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124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1.8. 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 приобретению</w:t>
            </w:r>
            <w:r>
              <w:rPr>
                <w:rFonts w:ascii="Times New Roman" w:hAnsi="Times New Roman"/>
                <w:sz w:val="24"/>
              </w:rPr>
              <w:br/>
              <w:t xml:space="preserve">нематериальных 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активов        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124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1.9. 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 приобретению</w:t>
            </w:r>
            <w:r>
              <w:rPr>
                <w:rFonts w:ascii="Times New Roman" w:hAnsi="Times New Roman"/>
                <w:sz w:val="24"/>
              </w:rPr>
              <w:br/>
              <w:t xml:space="preserve">непроизведенных </w:t>
            </w:r>
            <w:r>
              <w:rPr>
                <w:rFonts w:ascii="Times New Roman" w:hAnsi="Times New Roman"/>
                <w:sz w:val="24"/>
              </w:rPr>
              <w:br/>
              <w:t xml:space="preserve">активов        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124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1.10.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 приобретению</w:t>
            </w:r>
            <w:r>
              <w:rPr>
                <w:rFonts w:ascii="Times New Roman" w:hAnsi="Times New Roman"/>
                <w:sz w:val="24"/>
              </w:rPr>
              <w:br/>
              <w:t xml:space="preserve">материальных    </w:t>
            </w:r>
            <w:r>
              <w:rPr>
                <w:rFonts w:ascii="Times New Roman" w:hAnsi="Times New Roman"/>
                <w:sz w:val="24"/>
              </w:rPr>
              <w:br/>
              <w:t xml:space="preserve">запасов        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630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1700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+169.84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93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1.11.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оплате прочих</w:t>
            </w:r>
            <w:r>
              <w:rPr>
                <w:rFonts w:ascii="Times New Roman" w:hAnsi="Times New Roman"/>
                <w:sz w:val="24"/>
              </w:rPr>
              <w:br/>
              <w:t xml:space="preserve">расходов       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93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1.12.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 платежам   в</w:t>
            </w:r>
            <w:r>
              <w:rPr>
                <w:rFonts w:ascii="Times New Roman" w:hAnsi="Times New Roman"/>
                <w:sz w:val="24"/>
              </w:rPr>
              <w:br/>
              <w:t xml:space="preserve">бюджет         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124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1.13.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       прочим</w:t>
            </w:r>
            <w:r>
              <w:rPr>
                <w:rFonts w:ascii="Times New Roman" w:hAnsi="Times New Roman"/>
                <w:sz w:val="24"/>
              </w:rPr>
              <w:br/>
              <w:t>расчетам       с</w:t>
            </w:r>
            <w:r>
              <w:rPr>
                <w:rFonts w:ascii="Times New Roman" w:hAnsi="Times New Roman"/>
                <w:sz w:val="24"/>
              </w:rPr>
              <w:br/>
              <w:t xml:space="preserve">кредиторами    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372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2.   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Кредиторская    </w:t>
            </w:r>
            <w:r>
              <w:rPr>
                <w:rFonts w:ascii="Times New Roman" w:hAnsi="Times New Roman"/>
                <w:sz w:val="24"/>
              </w:rPr>
              <w:br/>
              <w:t xml:space="preserve">задолженность   </w:t>
            </w:r>
            <w:r>
              <w:rPr>
                <w:rFonts w:ascii="Times New Roman" w:hAnsi="Times New Roman"/>
                <w:sz w:val="24"/>
              </w:rPr>
              <w:br/>
              <w:t>по  расчетам   с</w:t>
            </w:r>
            <w:r>
              <w:rPr>
                <w:rFonts w:ascii="Times New Roman" w:hAnsi="Times New Roman"/>
                <w:sz w:val="24"/>
              </w:rPr>
              <w:br/>
              <w:t>поставщиками   и</w:t>
            </w:r>
            <w:r>
              <w:rPr>
                <w:rFonts w:ascii="Times New Roman" w:hAnsi="Times New Roman"/>
                <w:sz w:val="24"/>
              </w:rPr>
              <w:br/>
              <w:t>подрядчиками  за</w:t>
            </w:r>
            <w:r>
              <w:rPr>
                <w:rFonts w:ascii="Times New Roman" w:hAnsi="Times New Roman"/>
                <w:sz w:val="24"/>
              </w:rPr>
              <w:br/>
              <w:t>счет    доходов,</w:t>
            </w:r>
            <w:r>
              <w:rPr>
                <w:rFonts w:ascii="Times New Roman" w:hAnsi="Times New Roman"/>
                <w:sz w:val="24"/>
              </w:rPr>
              <w:br/>
              <w:t>полученных    от</w:t>
            </w:r>
            <w:r>
              <w:rPr>
                <w:rFonts w:ascii="Times New Roman" w:hAnsi="Times New Roman"/>
                <w:sz w:val="24"/>
              </w:rPr>
              <w:br/>
              <w:t>платной  и  иной</w:t>
            </w:r>
            <w:r>
              <w:rPr>
                <w:rFonts w:ascii="Times New Roman" w:hAnsi="Times New Roman"/>
                <w:sz w:val="24"/>
              </w:rPr>
              <w:br/>
              <w:t>приносящей доход</w:t>
            </w:r>
            <w:r>
              <w:rPr>
                <w:rFonts w:ascii="Times New Roman" w:hAnsi="Times New Roman"/>
                <w:sz w:val="24"/>
              </w:rPr>
              <w:br/>
              <w:t xml:space="preserve">деятельности,   </w:t>
            </w:r>
            <w:r>
              <w:rPr>
                <w:rFonts w:ascii="Times New Roman" w:hAnsi="Times New Roman"/>
                <w:sz w:val="24"/>
              </w:rPr>
              <w:br/>
              <w:t xml:space="preserve">всего          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28623.81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28809.62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+0.65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62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том числе:   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124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2.1. 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  начислениям</w:t>
            </w:r>
            <w:r>
              <w:rPr>
                <w:rFonts w:ascii="Times New Roman" w:hAnsi="Times New Roman"/>
                <w:sz w:val="24"/>
              </w:rPr>
              <w:br/>
              <w:t>на  выплаты   по</w:t>
            </w:r>
            <w:r>
              <w:rPr>
                <w:rFonts w:ascii="Times New Roman" w:hAnsi="Times New Roman"/>
                <w:sz w:val="24"/>
              </w:rPr>
              <w:br/>
              <w:t xml:space="preserve">оплате труда   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93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2.2. 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 оплате услуг</w:t>
            </w:r>
            <w:r>
              <w:rPr>
                <w:rFonts w:ascii="Times New Roman" w:hAnsi="Times New Roman"/>
                <w:sz w:val="24"/>
              </w:rPr>
              <w:br/>
              <w:t xml:space="preserve">связи          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124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2.3. 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       оплате</w:t>
            </w:r>
            <w:r>
              <w:rPr>
                <w:rFonts w:ascii="Times New Roman" w:hAnsi="Times New Roman"/>
                <w:sz w:val="24"/>
              </w:rPr>
              <w:br/>
              <w:t xml:space="preserve">транспортных   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услуг          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124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2.4. 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       оплате</w:t>
            </w:r>
            <w:r>
              <w:rPr>
                <w:rFonts w:ascii="Times New Roman" w:hAnsi="Times New Roman"/>
                <w:sz w:val="24"/>
              </w:rPr>
              <w:br/>
              <w:t xml:space="preserve">коммунальных    </w:t>
            </w:r>
            <w:r>
              <w:rPr>
                <w:rFonts w:ascii="Times New Roman" w:hAnsi="Times New Roman"/>
                <w:sz w:val="24"/>
              </w:rPr>
              <w:br/>
              <w:t xml:space="preserve">услуг          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124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2.5. 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оплате  услуг</w:t>
            </w:r>
            <w:r>
              <w:rPr>
                <w:rFonts w:ascii="Times New Roman" w:hAnsi="Times New Roman"/>
                <w:sz w:val="24"/>
              </w:rPr>
              <w:br/>
              <w:t>по    содержанию</w:t>
            </w:r>
            <w:r>
              <w:rPr>
                <w:rFonts w:ascii="Times New Roman" w:hAnsi="Times New Roman"/>
                <w:sz w:val="24"/>
              </w:rPr>
              <w:br/>
              <w:t xml:space="preserve">имущества      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93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2.6. 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оплате прочих</w:t>
            </w:r>
            <w:r>
              <w:rPr>
                <w:rFonts w:ascii="Times New Roman" w:hAnsi="Times New Roman"/>
                <w:sz w:val="24"/>
              </w:rPr>
              <w:br/>
              <w:t xml:space="preserve">услуг          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93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2.7. 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 приобретению</w:t>
            </w:r>
            <w:r>
              <w:rPr>
                <w:rFonts w:ascii="Times New Roman" w:hAnsi="Times New Roman"/>
                <w:sz w:val="24"/>
              </w:rPr>
              <w:br/>
              <w:t>основных средств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124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2.8. 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 приобретению</w:t>
            </w:r>
            <w:r>
              <w:rPr>
                <w:rFonts w:ascii="Times New Roman" w:hAnsi="Times New Roman"/>
                <w:sz w:val="24"/>
              </w:rPr>
              <w:br/>
              <w:t xml:space="preserve">нематериальных  </w:t>
            </w:r>
            <w:r>
              <w:rPr>
                <w:rFonts w:ascii="Times New Roman" w:hAnsi="Times New Roman"/>
                <w:sz w:val="24"/>
              </w:rPr>
              <w:br/>
              <w:t xml:space="preserve">активов        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124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2.9. 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 приобретению</w:t>
            </w:r>
            <w:r>
              <w:rPr>
                <w:rFonts w:ascii="Times New Roman" w:hAnsi="Times New Roman"/>
                <w:sz w:val="24"/>
              </w:rPr>
              <w:br/>
              <w:t xml:space="preserve">непроизведенных </w:t>
            </w:r>
            <w:r>
              <w:rPr>
                <w:rFonts w:ascii="Times New Roman" w:hAnsi="Times New Roman"/>
                <w:sz w:val="24"/>
              </w:rPr>
              <w:br/>
              <w:t xml:space="preserve">активов        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124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2.10.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 приобретению</w:t>
            </w:r>
            <w:r>
              <w:rPr>
                <w:rFonts w:ascii="Times New Roman" w:hAnsi="Times New Roman"/>
                <w:sz w:val="24"/>
              </w:rPr>
              <w:br/>
              <w:t xml:space="preserve">материальных    </w:t>
            </w:r>
            <w:r>
              <w:rPr>
                <w:rFonts w:ascii="Times New Roman" w:hAnsi="Times New Roman"/>
                <w:sz w:val="24"/>
              </w:rPr>
              <w:br/>
              <w:t xml:space="preserve">запасов        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28623,81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28809.62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+0.65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93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2.11.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оплате прочих</w:t>
            </w:r>
            <w:r>
              <w:rPr>
                <w:rFonts w:ascii="Times New Roman" w:hAnsi="Times New Roman"/>
                <w:sz w:val="24"/>
              </w:rPr>
              <w:br/>
              <w:t xml:space="preserve">расходов       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93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2.12.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 платежам   в</w:t>
            </w:r>
            <w:r>
              <w:rPr>
                <w:rFonts w:ascii="Times New Roman" w:hAnsi="Times New Roman"/>
                <w:sz w:val="24"/>
              </w:rPr>
              <w:br/>
              <w:t xml:space="preserve">бюджет         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124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2.13.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       прочим</w:t>
            </w:r>
            <w:r>
              <w:rPr>
                <w:rFonts w:ascii="Times New Roman" w:hAnsi="Times New Roman"/>
                <w:sz w:val="24"/>
              </w:rPr>
              <w:br/>
              <w:t>расчетам       с</w:t>
            </w:r>
            <w:r>
              <w:rPr>
                <w:rFonts w:ascii="Times New Roman" w:hAnsi="Times New Roman"/>
                <w:sz w:val="24"/>
              </w:rPr>
              <w:br/>
              <w:t xml:space="preserve">кредиторами    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62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Итого          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</w:tbl>
    <w:p w:rsidR="001B51D1" w:rsidRDefault="001B51D1">
      <w:pPr>
        <w:pStyle w:val="ConsPlusNormal"/>
        <w:widowControl/>
        <w:ind w:firstLine="540"/>
        <w:jc w:val="both"/>
        <w:rPr>
          <w:rFonts w:ascii="Times New Roman" w:hAnsi="Times New Roman"/>
          <w:sz w:val="24"/>
        </w:rPr>
      </w:pPr>
    </w:p>
    <w:p w:rsidR="001B51D1" w:rsidRDefault="00CA3165">
      <w:pPr>
        <w:pStyle w:val="ConsPlusNormal"/>
        <w:widowControl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2.5. Суммы доходов, полученных учреждением от оказания</w:t>
      </w:r>
    </w:p>
    <w:p w:rsidR="001B51D1" w:rsidRDefault="00CA3165">
      <w:pPr>
        <w:pStyle w:val="ConsPlusNormal"/>
        <w:widowControl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платных услуг (выполнения работ)</w:t>
      </w:r>
    </w:p>
    <w:p w:rsidR="001B51D1" w:rsidRDefault="001B51D1">
      <w:pPr>
        <w:pStyle w:val="ConsPlusNormal"/>
        <w:widowControl/>
        <w:ind w:firstLine="540"/>
        <w:jc w:val="both"/>
        <w:rPr>
          <w:rFonts w:ascii="Times New Roman" w:hAnsi="Times New Roman"/>
          <w:sz w:val="24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1"/>
        <w:gridCol w:w="5633"/>
        <w:gridCol w:w="7795"/>
      </w:tblGrid>
      <w:tr w:rsidR="001B51D1">
        <w:trPr>
          <w:trHeight w:val="356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N  </w:t>
            </w:r>
            <w:r>
              <w:rPr>
                <w:rFonts w:ascii="Times New Roman" w:hAnsi="Times New Roman"/>
                <w:sz w:val="24"/>
              </w:rPr>
              <w:br/>
            </w:r>
            <w:proofErr w:type="gramStart"/>
            <w:r>
              <w:rPr>
                <w:rFonts w:ascii="Times New Roman" w:hAnsi="Times New Roman"/>
                <w:sz w:val="24"/>
              </w:rPr>
              <w:lastRenderedPageBreak/>
              <w:t>п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/п </w:t>
            </w:r>
          </w:p>
        </w:tc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Виды платных услуг (работ)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lastRenderedPageBreak/>
              <w:t>&lt;*&gt;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Сумма доходов, полученных от оказания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платных услуг (выполнения работ), руб. </w:t>
            </w:r>
          </w:p>
        </w:tc>
      </w:tr>
      <w:tr w:rsidR="001B51D1">
        <w:trPr>
          <w:trHeight w:val="237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1  </w:t>
            </w:r>
          </w:p>
        </w:tc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             не оказываются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                   </w:t>
            </w:r>
          </w:p>
        </w:tc>
      </w:tr>
      <w:tr w:rsidR="001B51D1">
        <w:trPr>
          <w:trHeight w:val="237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237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Итого                       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</w:tbl>
    <w:p w:rsidR="001B51D1" w:rsidRDefault="001B51D1">
      <w:pPr>
        <w:pStyle w:val="ConsPlusNormal"/>
        <w:widowControl/>
        <w:ind w:firstLine="540"/>
        <w:jc w:val="both"/>
        <w:rPr>
          <w:rFonts w:ascii="Times New Roman" w:hAnsi="Times New Roman"/>
          <w:sz w:val="24"/>
        </w:rPr>
      </w:pPr>
    </w:p>
    <w:p w:rsidR="001B51D1" w:rsidRDefault="00CA3165">
      <w:pPr>
        <w:pStyle w:val="ConsPlusNonformat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--------------------------------</w:t>
      </w:r>
    </w:p>
    <w:p w:rsidR="001B51D1" w:rsidRDefault="00CA3165">
      <w:pPr>
        <w:pStyle w:val="ConsPlusNormal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&lt;*&gt; В случае если учреждением платные услуги потребителям не оказываются, в графе 2 "Виды платных услуг (работ)" указывается "не оказываются".</w:t>
      </w:r>
    </w:p>
    <w:p w:rsidR="001B51D1" w:rsidRDefault="001B51D1">
      <w:pPr>
        <w:pStyle w:val="ConsPlusNormal"/>
        <w:widowControl/>
        <w:ind w:firstLine="540"/>
        <w:jc w:val="both"/>
        <w:rPr>
          <w:rFonts w:ascii="Times New Roman" w:hAnsi="Times New Roman"/>
          <w:sz w:val="24"/>
        </w:rPr>
      </w:pPr>
    </w:p>
    <w:p w:rsidR="001B51D1" w:rsidRDefault="00CA3165">
      <w:pPr>
        <w:pStyle w:val="ConsPlusNormal"/>
        <w:widowControl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2.6. Цены (тарифы) на платные услуги (работы), оказываемые</w:t>
      </w:r>
    </w:p>
    <w:p w:rsidR="001B51D1" w:rsidRDefault="00CA3165">
      <w:pPr>
        <w:pStyle w:val="ConsPlusNormal"/>
        <w:widowControl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потребителям (в динамике в течение отчетного периода)</w:t>
      </w:r>
    </w:p>
    <w:p w:rsidR="001B51D1" w:rsidRDefault="001B51D1">
      <w:pPr>
        <w:pStyle w:val="ConsPlusNormal"/>
        <w:widowControl/>
        <w:ind w:firstLine="540"/>
        <w:jc w:val="both"/>
        <w:rPr>
          <w:rFonts w:ascii="Times New Roman" w:hAnsi="Times New Roman"/>
          <w:sz w:val="24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1620"/>
        <w:gridCol w:w="1350"/>
        <w:gridCol w:w="1890"/>
        <w:gridCol w:w="2430"/>
        <w:gridCol w:w="2185"/>
      </w:tblGrid>
      <w:tr w:rsidR="001B51D1">
        <w:trPr>
          <w:trHeight w:val="120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N </w:t>
            </w:r>
            <w:r>
              <w:rPr>
                <w:rFonts w:ascii="Times New Roman" w:hAnsi="Times New Roman"/>
                <w:sz w:val="24"/>
              </w:rPr>
              <w:br/>
            </w:r>
            <w:proofErr w:type="gramStart"/>
            <w:r>
              <w:rPr>
                <w:rFonts w:ascii="Times New Roman" w:hAnsi="Times New Roman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</w:rPr>
              <w:t>/п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Виды работ </w:t>
            </w:r>
            <w:r>
              <w:rPr>
                <w:rFonts w:ascii="Times New Roman" w:hAnsi="Times New Roman"/>
                <w:sz w:val="24"/>
              </w:rPr>
              <w:br/>
              <w:t xml:space="preserve">(услуг)  </w:t>
            </w:r>
            <w:r>
              <w:rPr>
                <w:rFonts w:ascii="Times New Roman" w:hAnsi="Times New Roman"/>
                <w:sz w:val="24"/>
              </w:rPr>
              <w:br/>
              <w:t>&lt;*&gt;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Цены   </w:t>
            </w:r>
            <w:r>
              <w:rPr>
                <w:rFonts w:ascii="Times New Roman" w:hAnsi="Times New Roman"/>
                <w:sz w:val="24"/>
              </w:rPr>
              <w:br/>
              <w:t xml:space="preserve">(тарифы) </w:t>
            </w:r>
            <w:r>
              <w:rPr>
                <w:rFonts w:ascii="Times New Roman" w:hAnsi="Times New Roman"/>
                <w:sz w:val="24"/>
              </w:rPr>
              <w:br/>
              <w:t xml:space="preserve">по    </w:t>
            </w:r>
            <w:r>
              <w:rPr>
                <w:rFonts w:ascii="Times New Roman" w:hAnsi="Times New Roman"/>
                <w:sz w:val="24"/>
              </w:rPr>
              <w:br/>
              <w:t>состоянию</w:t>
            </w:r>
            <w:r>
              <w:rPr>
                <w:rFonts w:ascii="Times New Roman" w:hAnsi="Times New Roman"/>
                <w:sz w:val="24"/>
              </w:rPr>
              <w:br/>
              <w:t xml:space="preserve">на 1   </w:t>
            </w:r>
            <w:r>
              <w:rPr>
                <w:rFonts w:ascii="Times New Roman" w:hAnsi="Times New Roman"/>
                <w:sz w:val="24"/>
              </w:rPr>
              <w:br/>
              <w:t xml:space="preserve">апреля  </w:t>
            </w:r>
            <w:r>
              <w:rPr>
                <w:rFonts w:ascii="Times New Roman" w:hAnsi="Times New Roman"/>
                <w:sz w:val="24"/>
              </w:rPr>
              <w:br/>
              <w:t>отчетного</w:t>
            </w:r>
            <w:r>
              <w:rPr>
                <w:rFonts w:ascii="Times New Roman" w:hAnsi="Times New Roman"/>
                <w:sz w:val="24"/>
              </w:rPr>
              <w:br/>
              <w:t xml:space="preserve">года,  </w:t>
            </w:r>
            <w:r>
              <w:rPr>
                <w:rFonts w:ascii="Times New Roman" w:hAnsi="Times New Roman"/>
                <w:sz w:val="24"/>
              </w:rPr>
              <w:br/>
              <w:t xml:space="preserve">руб.   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Цены (тарифы)</w:t>
            </w:r>
            <w:r>
              <w:rPr>
                <w:rFonts w:ascii="Times New Roman" w:hAnsi="Times New Roman"/>
                <w:sz w:val="24"/>
              </w:rPr>
              <w:br/>
              <w:t xml:space="preserve">по состоянию </w:t>
            </w:r>
            <w:r>
              <w:rPr>
                <w:rFonts w:ascii="Times New Roman" w:hAnsi="Times New Roman"/>
                <w:sz w:val="24"/>
              </w:rPr>
              <w:br/>
              <w:t xml:space="preserve">на 1 июля  </w:t>
            </w:r>
            <w:r>
              <w:rPr>
                <w:rFonts w:ascii="Times New Roman" w:hAnsi="Times New Roman"/>
                <w:sz w:val="24"/>
              </w:rPr>
              <w:br/>
              <w:t xml:space="preserve">отчетного  </w:t>
            </w:r>
            <w:r>
              <w:rPr>
                <w:rFonts w:ascii="Times New Roman" w:hAnsi="Times New Roman"/>
                <w:sz w:val="24"/>
              </w:rPr>
              <w:br/>
              <w:t xml:space="preserve">года, руб.  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Цены (тарифы) по </w:t>
            </w:r>
            <w:r>
              <w:rPr>
                <w:rFonts w:ascii="Times New Roman" w:hAnsi="Times New Roman"/>
                <w:sz w:val="24"/>
              </w:rPr>
              <w:br/>
              <w:t xml:space="preserve">состоянию на 1  </w:t>
            </w:r>
            <w:r>
              <w:rPr>
                <w:rFonts w:ascii="Times New Roman" w:hAnsi="Times New Roman"/>
                <w:sz w:val="24"/>
              </w:rPr>
              <w:br/>
              <w:t>октября отчетного</w:t>
            </w:r>
            <w:r>
              <w:rPr>
                <w:rFonts w:ascii="Times New Roman" w:hAnsi="Times New Roman"/>
                <w:sz w:val="24"/>
              </w:rPr>
              <w:br/>
              <w:t xml:space="preserve">года, руб.    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Цены (тарифы) </w:t>
            </w:r>
            <w:r>
              <w:rPr>
                <w:rFonts w:ascii="Times New Roman" w:hAnsi="Times New Roman"/>
                <w:sz w:val="24"/>
              </w:rPr>
              <w:br/>
              <w:t>по состоянию на</w:t>
            </w:r>
            <w:r>
              <w:rPr>
                <w:rFonts w:ascii="Times New Roman" w:hAnsi="Times New Roman"/>
                <w:sz w:val="24"/>
              </w:rPr>
              <w:br/>
              <w:t xml:space="preserve">1 января года, </w:t>
            </w:r>
            <w:r>
              <w:rPr>
                <w:rFonts w:ascii="Times New Roman" w:hAnsi="Times New Roman"/>
                <w:sz w:val="24"/>
              </w:rPr>
              <w:br/>
              <w:t xml:space="preserve">следующего за </w:t>
            </w:r>
            <w:r>
              <w:rPr>
                <w:rFonts w:ascii="Times New Roman" w:hAnsi="Times New Roman"/>
                <w:sz w:val="24"/>
              </w:rPr>
              <w:br/>
              <w:t xml:space="preserve">отчетным, руб. </w:t>
            </w:r>
          </w:p>
        </w:tc>
      </w:tr>
      <w:tr w:rsidR="001B51D1">
        <w:trPr>
          <w:trHeight w:val="24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    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    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      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       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       </w:t>
            </w:r>
          </w:p>
        </w:tc>
      </w:tr>
      <w:tr w:rsidR="001B51D1">
        <w:trPr>
          <w:trHeight w:val="24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оказываются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24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Итого     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</w:tbl>
    <w:p w:rsidR="001B51D1" w:rsidRDefault="001B51D1">
      <w:pPr>
        <w:pStyle w:val="ConsPlusNormal"/>
        <w:widowControl/>
        <w:ind w:firstLine="540"/>
        <w:jc w:val="both"/>
        <w:rPr>
          <w:rFonts w:ascii="Times New Roman" w:hAnsi="Times New Roman"/>
          <w:sz w:val="24"/>
        </w:rPr>
      </w:pPr>
    </w:p>
    <w:p w:rsidR="001B51D1" w:rsidRDefault="00CA3165">
      <w:pPr>
        <w:pStyle w:val="ConsPlusNonformat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--------------------------------</w:t>
      </w:r>
    </w:p>
    <w:p w:rsidR="001B51D1" w:rsidRDefault="00CA3165">
      <w:pPr>
        <w:pStyle w:val="ConsPlusNormal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&lt;*&gt; В случае если учреждением платные услуги потребителям не оказываются, в графе 2 "Виды работ (услуг)" указывается "не оказываются".</w:t>
      </w:r>
    </w:p>
    <w:p w:rsidR="001B51D1" w:rsidRDefault="001B51D1">
      <w:pPr>
        <w:pStyle w:val="ConsPlusNormal"/>
        <w:widowControl/>
        <w:ind w:firstLine="540"/>
        <w:jc w:val="both"/>
        <w:rPr>
          <w:rFonts w:ascii="Times New Roman" w:hAnsi="Times New Roman"/>
          <w:sz w:val="24"/>
        </w:rPr>
      </w:pPr>
    </w:p>
    <w:p w:rsidR="001B51D1" w:rsidRDefault="00CA3165">
      <w:pPr>
        <w:pStyle w:val="ConsPlusNormal"/>
        <w:widowControl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2.7. Общее количество потребителей, воспользовавшихся</w:t>
      </w:r>
    </w:p>
    <w:p w:rsidR="001B51D1" w:rsidRDefault="00CA3165">
      <w:pPr>
        <w:pStyle w:val="ConsPlusNormal"/>
        <w:widowControl/>
        <w:ind w:firstLine="0"/>
        <w:jc w:val="center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услугами (работами) учреждения (в том числе платными</w:t>
      </w:r>
      <w:proofErr w:type="gramEnd"/>
    </w:p>
    <w:p w:rsidR="001B51D1" w:rsidRDefault="00CA3165">
      <w:pPr>
        <w:pStyle w:val="ConsPlusNormal"/>
        <w:widowControl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потребителей)</w:t>
      </w:r>
    </w:p>
    <w:p w:rsidR="001B51D1" w:rsidRDefault="001B51D1">
      <w:pPr>
        <w:pStyle w:val="ConsPlusNormal"/>
        <w:widowControl/>
        <w:ind w:firstLine="540"/>
        <w:jc w:val="both"/>
        <w:rPr>
          <w:rFonts w:ascii="Times New Roman" w:hAnsi="Times New Roman"/>
          <w:color w:val="FF0000"/>
          <w:sz w:val="24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5"/>
        <w:gridCol w:w="3915"/>
        <w:gridCol w:w="2565"/>
        <w:gridCol w:w="2860"/>
      </w:tblGrid>
      <w:tr w:rsidR="001B51D1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N  </w:t>
            </w:r>
            <w:r>
              <w:rPr>
                <w:rFonts w:ascii="Times New Roman" w:hAnsi="Times New Roman"/>
                <w:sz w:val="24"/>
              </w:rPr>
              <w:br/>
            </w:r>
            <w:proofErr w:type="gramStart"/>
            <w:r>
              <w:rPr>
                <w:rFonts w:ascii="Times New Roman" w:hAnsi="Times New Roman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/п 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Вид работ (услуг)      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Платные/бесплатные</w:t>
            </w:r>
            <w:r>
              <w:rPr>
                <w:rFonts w:ascii="Times New Roman" w:hAnsi="Times New Roman"/>
                <w:sz w:val="24"/>
              </w:rPr>
              <w:br/>
              <w:t xml:space="preserve">работы (услуги)  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Кол-во потребителей,</w:t>
            </w:r>
            <w:r>
              <w:rPr>
                <w:rFonts w:ascii="Times New Roman" w:hAnsi="Times New Roman"/>
                <w:sz w:val="24"/>
              </w:rPr>
              <w:br/>
              <w:t xml:space="preserve">чел.        </w:t>
            </w:r>
          </w:p>
        </w:tc>
      </w:tr>
      <w:tr w:rsidR="001B51D1">
        <w:trPr>
          <w:trHeight w:val="2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 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              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         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          </w:t>
            </w:r>
          </w:p>
        </w:tc>
      </w:tr>
      <w:tr w:rsidR="001B51D1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  кол-во   потребителей</w:t>
            </w:r>
            <w:r>
              <w:rPr>
                <w:rFonts w:ascii="Times New Roman" w:hAnsi="Times New Roman"/>
                <w:sz w:val="24"/>
              </w:rPr>
              <w:br/>
              <w:t xml:space="preserve">платных услуг               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  кол-во   потребителей</w:t>
            </w:r>
            <w:r>
              <w:rPr>
                <w:rFonts w:ascii="Times New Roman" w:hAnsi="Times New Roman"/>
                <w:sz w:val="24"/>
              </w:rPr>
              <w:br/>
              <w:t xml:space="preserve">бесплатных услуг            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2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Всего кол-во потребителей   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</w:tbl>
    <w:p w:rsidR="001B51D1" w:rsidRDefault="001B51D1">
      <w:pPr>
        <w:pStyle w:val="ConsPlusNormal"/>
        <w:widowControl/>
        <w:ind w:firstLine="540"/>
        <w:jc w:val="both"/>
        <w:rPr>
          <w:rFonts w:ascii="Times New Roman" w:hAnsi="Times New Roman"/>
          <w:sz w:val="24"/>
        </w:rPr>
      </w:pPr>
    </w:p>
    <w:p w:rsidR="001B51D1" w:rsidRDefault="00CA3165">
      <w:pPr>
        <w:pStyle w:val="ConsPlusNormal"/>
        <w:widowControl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2.8. Количество жалоб потребителей и меры, принятые</w:t>
      </w:r>
    </w:p>
    <w:p w:rsidR="001B51D1" w:rsidRDefault="00CA3165">
      <w:pPr>
        <w:pStyle w:val="ConsPlusNormal"/>
        <w:widowControl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 результатам их рассмотрения</w:t>
      </w:r>
    </w:p>
    <w:p w:rsidR="001B51D1" w:rsidRDefault="001B51D1">
      <w:pPr>
        <w:pStyle w:val="ConsPlusNormal"/>
        <w:widowControl/>
        <w:ind w:firstLine="540"/>
        <w:jc w:val="both"/>
        <w:rPr>
          <w:rFonts w:ascii="Times New Roman" w:hAnsi="Times New Roman"/>
          <w:sz w:val="24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9"/>
        <w:gridCol w:w="3939"/>
        <w:gridCol w:w="2581"/>
        <w:gridCol w:w="2877"/>
      </w:tblGrid>
      <w:tr w:rsidR="001B51D1">
        <w:trPr>
          <w:trHeight w:val="393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N  </w:t>
            </w:r>
            <w:r>
              <w:rPr>
                <w:rFonts w:ascii="Times New Roman" w:hAnsi="Times New Roman"/>
                <w:sz w:val="24"/>
              </w:rPr>
              <w:br/>
            </w:r>
            <w:proofErr w:type="gramStart"/>
            <w:r>
              <w:rPr>
                <w:rFonts w:ascii="Times New Roman" w:hAnsi="Times New Roman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/п 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Вид работ (услуг)      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Количество жалоб 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Принятые меры    </w:t>
            </w:r>
          </w:p>
        </w:tc>
      </w:tr>
      <w:tr w:rsidR="001B51D1">
        <w:trPr>
          <w:trHeight w:val="262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 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              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         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          </w:t>
            </w:r>
          </w:p>
        </w:tc>
      </w:tr>
      <w:tr w:rsidR="001B51D1">
        <w:trPr>
          <w:trHeight w:val="262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</w:tbl>
    <w:p w:rsidR="001B51D1" w:rsidRDefault="001B51D1">
      <w:pPr>
        <w:pStyle w:val="ConsPlusNormal"/>
        <w:widowControl/>
        <w:ind w:firstLine="540"/>
        <w:jc w:val="both"/>
        <w:rPr>
          <w:rFonts w:ascii="Times New Roman" w:hAnsi="Times New Roman"/>
          <w:sz w:val="24"/>
        </w:rPr>
      </w:pPr>
    </w:p>
    <w:p w:rsidR="001B51D1" w:rsidRDefault="00CA3165">
      <w:pPr>
        <w:pStyle w:val="ConsPlusNormal"/>
        <w:widowControl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Раздел 3. ОБ ИСПОЛЬЗОВАНИИ ИМУЩЕСТВА, ЗАКРЕПЛЕННОГО</w:t>
      </w:r>
    </w:p>
    <w:p w:rsidR="001B51D1" w:rsidRDefault="00CA3165">
      <w:pPr>
        <w:pStyle w:val="ConsPlusNormal"/>
        <w:widowControl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 УЧРЕЖДЕНИЕМ</w:t>
      </w:r>
    </w:p>
    <w:p w:rsidR="001B51D1" w:rsidRDefault="001B51D1">
      <w:pPr>
        <w:pStyle w:val="ConsPlusNormal"/>
        <w:widowControl/>
        <w:ind w:firstLine="0"/>
        <w:jc w:val="center"/>
        <w:rPr>
          <w:rFonts w:ascii="Times New Roman" w:hAnsi="Times New Roman"/>
          <w:sz w:val="24"/>
        </w:rPr>
      </w:pPr>
    </w:p>
    <w:p w:rsidR="001B51D1" w:rsidRDefault="00CA3165">
      <w:pPr>
        <w:pStyle w:val="ConsPlusNormal"/>
        <w:widowControl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Сведения об использовании имущества, закрепленного</w:t>
      </w:r>
    </w:p>
    <w:p w:rsidR="001B51D1" w:rsidRDefault="00CA3165">
      <w:pPr>
        <w:pStyle w:val="ConsPlusNormal"/>
        <w:widowControl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 учреждением</w:t>
      </w:r>
    </w:p>
    <w:p w:rsidR="001B51D1" w:rsidRDefault="001B51D1">
      <w:pPr>
        <w:pStyle w:val="ConsPlusNormal"/>
        <w:widowControl/>
        <w:ind w:firstLine="540"/>
        <w:jc w:val="both"/>
        <w:rPr>
          <w:rFonts w:ascii="Times New Roman" w:hAnsi="Times New Roman"/>
          <w:sz w:val="24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4"/>
        <w:gridCol w:w="7831"/>
        <w:gridCol w:w="955"/>
        <w:gridCol w:w="1507"/>
        <w:gridCol w:w="1559"/>
        <w:gridCol w:w="1584"/>
      </w:tblGrid>
      <w:tr w:rsidR="001B51D1">
        <w:trPr>
          <w:trHeight w:val="478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N </w:t>
            </w:r>
            <w:r>
              <w:rPr>
                <w:rFonts w:ascii="Times New Roman" w:hAnsi="Times New Roman"/>
                <w:sz w:val="24"/>
              </w:rPr>
              <w:br/>
            </w:r>
            <w:proofErr w:type="gramStart"/>
            <w:r>
              <w:rPr>
                <w:rFonts w:ascii="Times New Roman" w:hAnsi="Times New Roman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</w:rPr>
              <w:t>/п</w:t>
            </w:r>
          </w:p>
        </w:tc>
        <w:tc>
          <w:tcPr>
            <w:tcW w:w="7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br/>
              <w:t xml:space="preserve">Наименование показателя        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Ед. </w:t>
            </w:r>
            <w:r>
              <w:rPr>
                <w:rFonts w:ascii="Times New Roman" w:hAnsi="Times New Roman"/>
                <w:sz w:val="24"/>
              </w:rPr>
              <w:br/>
              <w:t>изм.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   </w:t>
            </w:r>
            <w:r>
              <w:rPr>
                <w:rFonts w:ascii="Times New Roman" w:hAnsi="Times New Roman"/>
                <w:sz w:val="24"/>
              </w:rPr>
              <w:br/>
              <w:t xml:space="preserve">начало </w:t>
            </w:r>
            <w:r>
              <w:rPr>
                <w:rFonts w:ascii="Times New Roman" w:hAnsi="Times New Roman"/>
                <w:sz w:val="24"/>
              </w:rPr>
              <w:br/>
              <w:t xml:space="preserve">года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  </w:t>
            </w:r>
            <w:r>
              <w:rPr>
                <w:rFonts w:ascii="Times New Roman" w:hAnsi="Times New Roman"/>
                <w:sz w:val="24"/>
              </w:rPr>
              <w:br/>
              <w:t>конец</w:t>
            </w:r>
            <w:r>
              <w:rPr>
                <w:rFonts w:ascii="Times New Roman" w:hAnsi="Times New Roman"/>
                <w:sz w:val="24"/>
              </w:rPr>
              <w:br/>
              <w:t xml:space="preserve">года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Изменение</w:t>
            </w:r>
            <w:r>
              <w:rPr>
                <w:rFonts w:ascii="Times New Roman" w:hAnsi="Times New Roman"/>
                <w:sz w:val="24"/>
              </w:rPr>
              <w:br/>
              <w:t xml:space="preserve">гр. 5 - гр. 4  </w:t>
            </w:r>
          </w:p>
        </w:tc>
      </w:tr>
      <w:tr w:rsidR="001B51D1">
        <w:trPr>
          <w:trHeight w:val="239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7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                   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 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 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    </w:t>
            </w:r>
          </w:p>
        </w:tc>
      </w:tr>
      <w:tr w:rsidR="001B51D1">
        <w:trPr>
          <w:trHeight w:val="478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 </w:t>
            </w:r>
          </w:p>
        </w:tc>
        <w:tc>
          <w:tcPr>
            <w:tcW w:w="7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Общая балансовая (остаточная)  стоимость</w:t>
            </w:r>
            <w:r>
              <w:rPr>
                <w:rFonts w:ascii="Times New Roman" w:hAnsi="Times New Roman"/>
                <w:sz w:val="24"/>
              </w:rPr>
              <w:br/>
              <w:t>недвижимого имущества,  находящегося  на</w:t>
            </w:r>
            <w:r>
              <w:rPr>
                <w:rFonts w:ascii="Times New Roman" w:hAnsi="Times New Roman"/>
                <w:sz w:val="24"/>
              </w:rPr>
              <w:br/>
              <w:t xml:space="preserve">праве оперативного управления          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руб.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11641878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11641878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-------</w:t>
            </w:r>
          </w:p>
        </w:tc>
      </w:tr>
      <w:tr w:rsidR="001B51D1">
        <w:trPr>
          <w:trHeight w:val="598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  </w:t>
            </w:r>
          </w:p>
        </w:tc>
        <w:tc>
          <w:tcPr>
            <w:tcW w:w="7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Общая балансовая (остаточная)  стоимость</w:t>
            </w:r>
            <w:r>
              <w:rPr>
                <w:rFonts w:ascii="Times New Roman" w:hAnsi="Times New Roman"/>
                <w:sz w:val="24"/>
              </w:rPr>
              <w:br/>
              <w:t>недвижимого имущества,  находящегося  на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lastRenderedPageBreak/>
              <w:t>праве    оперативного    управления    и</w:t>
            </w:r>
            <w:r>
              <w:rPr>
                <w:rFonts w:ascii="Times New Roman" w:hAnsi="Times New Roman"/>
                <w:sz w:val="24"/>
              </w:rPr>
              <w:br/>
              <w:t xml:space="preserve">переданного в аренду                   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руб.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598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3  </w:t>
            </w:r>
          </w:p>
        </w:tc>
        <w:tc>
          <w:tcPr>
            <w:tcW w:w="7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Общая балансовая (остаточная)  стоимость</w:t>
            </w:r>
            <w:r>
              <w:rPr>
                <w:rFonts w:ascii="Times New Roman" w:hAnsi="Times New Roman"/>
                <w:sz w:val="24"/>
              </w:rPr>
              <w:br/>
              <w:t>недвижимого имущества,  находящегося  на</w:t>
            </w:r>
            <w:r>
              <w:rPr>
                <w:rFonts w:ascii="Times New Roman" w:hAnsi="Times New Roman"/>
                <w:sz w:val="24"/>
              </w:rPr>
              <w:br/>
              <w:t>праве    оперативного    управления    и</w:t>
            </w:r>
            <w:r>
              <w:rPr>
                <w:rFonts w:ascii="Times New Roman" w:hAnsi="Times New Roman"/>
                <w:sz w:val="24"/>
              </w:rPr>
              <w:br/>
              <w:t xml:space="preserve">переданного в безвозмездное пользование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руб.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478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  </w:t>
            </w:r>
          </w:p>
        </w:tc>
        <w:tc>
          <w:tcPr>
            <w:tcW w:w="7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Общая балансовая (остаточная)  стоимость</w:t>
            </w:r>
            <w:r>
              <w:rPr>
                <w:rFonts w:ascii="Times New Roman" w:hAnsi="Times New Roman"/>
                <w:sz w:val="24"/>
              </w:rPr>
              <w:br/>
              <w:t>движимого  имущества,  находящегося   на</w:t>
            </w:r>
            <w:r>
              <w:rPr>
                <w:rFonts w:ascii="Times New Roman" w:hAnsi="Times New Roman"/>
                <w:sz w:val="24"/>
              </w:rPr>
              <w:br/>
              <w:t xml:space="preserve">праве оперативного управления          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руб.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3673179.69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3924023.17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250843.48</w:t>
            </w:r>
          </w:p>
        </w:tc>
      </w:tr>
      <w:tr w:rsidR="001B51D1">
        <w:trPr>
          <w:trHeight w:val="598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 </w:t>
            </w:r>
          </w:p>
        </w:tc>
        <w:tc>
          <w:tcPr>
            <w:tcW w:w="7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Общая балансовая (остаточная)  стоимость</w:t>
            </w:r>
            <w:r>
              <w:rPr>
                <w:rFonts w:ascii="Times New Roman" w:hAnsi="Times New Roman"/>
                <w:sz w:val="24"/>
              </w:rPr>
              <w:br/>
              <w:t>движимого  имущества,  находящегося   на</w:t>
            </w:r>
            <w:r>
              <w:rPr>
                <w:rFonts w:ascii="Times New Roman" w:hAnsi="Times New Roman"/>
                <w:sz w:val="24"/>
              </w:rPr>
              <w:br/>
              <w:t>праве    оперативного    управления    и</w:t>
            </w:r>
            <w:r>
              <w:rPr>
                <w:rFonts w:ascii="Times New Roman" w:hAnsi="Times New Roman"/>
                <w:sz w:val="24"/>
              </w:rPr>
              <w:br/>
              <w:t xml:space="preserve">переданного в аренду                   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руб.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598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  </w:t>
            </w:r>
          </w:p>
        </w:tc>
        <w:tc>
          <w:tcPr>
            <w:tcW w:w="7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Общая балансовая (остаточная)  стоимость</w:t>
            </w:r>
            <w:r>
              <w:rPr>
                <w:rFonts w:ascii="Times New Roman" w:hAnsi="Times New Roman"/>
                <w:sz w:val="24"/>
              </w:rPr>
              <w:br/>
              <w:t>движимого  имущества,  находящегося   на</w:t>
            </w:r>
            <w:r>
              <w:rPr>
                <w:rFonts w:ascii="Times New Roman" w:hAnsi="Times New Roman"/>
                <w:sz w:val="24"/>
              </w:rPr>
              <w:br/>
              <w:t>праве    оперативного    управления    и</w:t>
            </w:r>
            <w:r>
              <w:rPr>
                <w:rFonts w:ascii="Times New Roman" w:hAnsi="Times New Roman"/>
                <w:sz w:val="24"/>
              </w:rPr>
              <w:br/>
              <w:t xml:space="preserve">переданного в безвозмездное пользование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руб.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359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  </w:t>
            </w:r>
          </w:p>
        </w:tc>
        <w:tc>
          <w:tcPr>
            <w:tcW w:w="7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Общая стоимость  недвижимого  имущества,</w:t>
            </w:r>
            <w:r>
              <w:rPr>
                <w:rFonts w:ascii="Times New Roman" w:hAnsi="Times New Roman"/>
                <w:sz w:val="24"/>
              </w:rPr>
              <w:br/>
              <w:t>полученного в аренду &lt;*&gt;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руб.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478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8  </w:t>
            </w:r>
          </w:p>
        </w:tc>
        <w:tc>
          <w:tcPr>
            <w:tcW w:w="7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Общая стоимость  недвижимого  имущества,</w:t>
            </w:r>
            <w:r>
              <w:rPr>
                <w:rFonts w:ascii="Times New Roman" w:hAnsi="Times New Roman"/>
                <w:sz w:val="24"/>
              </w:rPr>
              <w:br/>
              <w:t>полученного в безвозмездное  пользование</w:t>
            </w:r>
            <w:r>
              <w:rPr>
                <w:rFonts w:ascii="Times New Roman" w:hAnsi="Times New Roman"/>
                <w:sz w:val="24"/>
              </w:rPr>
              <w:br/>
              <w:t>&lt;*&gt;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руб.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478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9  </w:t>
            </w:r>
          </w:p>
        </w:tc>
        <w:tc>
          <w:tcPr>
            <w:tcW w:w="7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Общая   площадь   объектов   недвижимого</w:t>
            </w:r>
            <w:r>
              <w:rPr>
                <w:rFonts w:ascii="Times New Roman" w:hAnsi="Times New Roman"/>
                <w:sz w:val="24"/>
              </w:rPr>
              <w:br/>
              <w:t>имущества,   находящегося    на    праве</w:t>
            </w:r>
            <w:r>
              <w:rPr>
                <w:rFonts w:ascii="Times New Roman" w:hAnsi="Times New Roman"/>
                <w:sz w:val="24"/>
              </w:rPr>
              <w:br/>
              <w:t xml:space="preserve">оперативного управления                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4"/>
              </w:rPr>
              <w:t xml:space="preserve">кв. </w:t>
            </w:r>
            <w:r>
              <w:rPr>
                <w:rFonts w:ascii="Times New Roman" w:hAnsi="Times New Roman"/>
                <w:sz w:val="24"/>
              </w:rPr>
              <w:br/>
              <w:t xml:space="preserve">м  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1B51D1">
        <w:trPr>
          <w:trHeight w:val="598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 </w:t>
            </w:r>
          </w:p>
        </w:tc>
        <w:tc>
          <w:tcPr>
            <w:tcW w:w="7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Общая   площадь   объектов   недвижимого</w:t>
            </w:r>
            <w:r>
              <w:rPr>
                <w:rFonts w:ascii="Times New Roman" w:hAnsi="Times New Roman"/>
                <w:sz w:val="24"/>
              </w:rPr>
              <w:br/>
              <w:t>имущества,   находящегося    на    праве</w:t>
            </w:r>
            <w:r>
              <w:rPr>
                <w:rFonts w:ascii="Times New Roman" w:hAnsi="Times New Roman"/>
                <w:sz w:val="24"/>
              </w:rPr>
              <w:br/>
              <w:t>оперативного управления,  переданного  в</w:t>
            </w:r>
            <w:r>
              <w:rPr>
                <w:rFonts w:ascii="Times New Roman" w:hAnsi="Times New Roman"/>
                <w:sz w:val="24"/>
              </w:rPr>
              <w:br/>
              <w:t xml:space="preserve">аренду                                 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кв. </w:t>
            </w:r>
            <w:r>
              <w:rPr>
                <w:rFonts w:ascii="Times New Roman" w:hAnsi="Times New Roman"/>
                <w:sz w:val="24"/>
              </w:rPr>
              <w:br/>
              <w:t xml:space="preserve">м  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598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11 </w:t>
            </w:r>
          </w:p>
        </w:tc>
        <w:tc>
          <w:tcPr>
            <w:tcW w:w="7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Общая   площадь   объектов   недвижимого</w:t>
            </w:r>
            <w:r>
              <w:rPr>
                <w:rFonts w:ascii="Times New Roman" w:hAnsi="Times New Roman"/>
                <w:sz w:val="24"/>
              </w:rPr>
              <w:br/>
              <w:t>имущества,   находящегося    на    праве</w:t>
            </w:r>
            <w:r>
              <w:rPr>
                <w:rFonts w:ascii="Times New Roman" w:hAnsi="Times New Roman"/>
                <w:sz w:val="24"/>
              </w:rPr>
              <w:br/>
              <w:t>оперативного управления,  переданного  в</w:t>
            </w:r>
            <w:r>
              <w:rPr>
                <w:rFonts w:ascii="Times New Roman" w:hAnsi="Times New Roman"/>
                <w:sz w:val="24"/>
              </w:rPr>
              <w:br/>
              <w:t xml:space="preserve">безвозмездное пользование              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кв. </w:t>
            </w:r>
            <w:r>
              <w:rPr>
                <w:rFonts w:ascii="Times New Roman" w:hAnsi="Times New Roman"/>
                <w:sz w:val="24"/>
              </w:rPr>
              <w:br/>
              <w:t xml:space="preserve">м  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359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12 </w:t>
            </w:r>
          </w:p>
        </w:tc>
        <w:tc>
          <w:tcPr>
            <w:tcW w:w="7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Общая   площадь   объектов   недвижимого</w:t>
            </w:r>
            <w:r>
              <w:rPr>
                <w:rFonts w:ascii="Times New Roman" w:hAnsi="Times New Roman"/>
                <w:sz w:val="24"/>
              </w:rPr>
              <w:br/>
              <w:t xml:space="preserve">имущества, полученного в аренду        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кв. </w:t>
            </w:r>
            <w:r>
              <w:rPr>
                <w:rFonts w:ascii="Times New Roman" w:hAnsi="Times New Roman"/>
                <w:sz w:val="24"/>
              </w:rPr>
              <w:br/>
              <w:t xml:space="preserve">м  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478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13 </w:t>
            </w:r>
          </w:p>
        </w:tc>
        <w:tc>
          <w:tcPr>
            <w:tcW w:w="7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Общая   площадь   объектов   недвижимого</w:t>
            </w:r>
            <w:r>
              <w:rPr>
                <w:rFonts w:ascii="Times New Roman" w:hAnsi="Times New Roman"/>
                <w:sz w:val="24"/>
              </w:rPr>
              <w:br/>
              <w:t>имущества, полученного  в  безвозмездное</w:t>
            </w:r>
            <w:r>
              <w:rPr>
                <w:rFonts w:ascii="Times New Roman" w:hAnsi="Times New Roman"/>
                <w:sz w:val="24"/>
              </w:rPr>
              <w:br/>
              <w:t xml:space="preserve">пользование                            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кв. </w:t>
            </w:r>
            <w:r>
              <w:rPr>
                <w:rFonts w:ascii="Times New Roman" w:hAnsi="Times New Roman"/>
                <w:sz w:val="24"/>
              </w:rPr>
              <w:br/>
              <w:t xml:space="preserve">м  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478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 </w:t>
            </w:r>
          </w:p>
        </w:tc>
        <w:tc>
          <w:tcPr>
            <w:tcW w:w="7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     объектов      недвижимого</w:t>
            </w:r>
            <w:r>
              <w:rPr>
                <w:rFonts w:ascii="Times New Roman" w:hAnsi="Times New Roman"/>
                <w:sz w:val="24"/>
              </w:rPr>
              <w:br/>
              <w:t>имущества,   находящегося    на    праве</w:t>
            </w:r>
            <w:r>
              <w:rPr>
                <w:rFonts w:ascii="Times New Roman" w:hAnsi="Times New Roman"/>
                <w:sz w:val="24"/>
              </w:rPr>
              <w:br/>
              <w:t xml:space="preserve">оперативного управления                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шт.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359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 </w:t>
            </w:r>
          </w:p>
        </w:tc>
        <w:tc>
          <w:tcPr>
            <w:tcW w:w="7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     объектов      недвижимого</w:t>
            </w:r>
            <w:r>
              <w:rPr>
                <w:rFonts w:ascii="Times New Roman" w:hAnsi="Times New Roman"/>
                <w:sz w:val="24"/>
              </w:rPr>
              <w:br/>
              <w:t xml:space="preserve">имущества, полученного в аренду        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шт.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478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 </w:t>
            </w:r>
          </w:p>
        </w:tc>
        <w:tc>
          <w:tcPr>
            <w:tcW w:w="7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     объектов      недвижимого</w:t>
            </w:r>
            <w:r>
              <w:rPr>
                <w:rFonts w:ascii="Times New Roman" w:hAnsi="Times New Roman"/>
                <w:sz w:val="24"/>
              </w:rPr>
              <w:br/>
              <w:t>имущества, полученного  в  безвозмездное</w:t>
            </w:r>
            <w:r>
              <w:rPr>
                <w:rFonts w:ascii="Times New Roman" w:hAnsi="Times New Roman"/>
                <w:sz w:val="24"/>
              </w:rPr>
              <w:br/>
              <w:t xml:space="preserve">пользование                            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шт.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1B51D1">
        <w:trPr>
          <w:trHeight w:val="598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 </w:t>
            </w:r>
          </w:p>
        </w:tc>
        <w:tc>
          <w:tcPr>
            <w:tcW w:w="7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Объем  средств,  полученных  в  отчетном</w:t>
            </w:r>
            <w:r>
              <w:rPr>
                <w:rFonts w:ascii="Times New Roman" w:hAnsi="Times New Roman"/>
                <w:sz w:val="24"/>
              </w:rPr>
              <w:br/>
              <w:t>году  от  распоряжения  в  установленном</w:t>
            </w:r>
            <w:r>
              <w:rPr>
                <w:rFonts w:ascii="Times New Roman" w:hAnsi="Times New Roman"/>
                <w:sz w:val="24"/>
              </w:rPr>
              <w:br/>
              <w:t>порядке имуществом, находящимся на праве</w:t>
            </w:r>
            <w:r>
              <w:rPr>
                <w:rFonts w:ascii="Times New Roman" w:hAnsi="Times New Roman"/>
                <w:sz w:val="24"/>
              </w:rPr>
              <w:br/>
              <w:t xml:space="preserve">оперативного управления                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CA3165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руб.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1B51D1" w:rsidRDefault="001B51D1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</w:rPr>
            </w:pPr>
          </w:p>
        </w:tc>
      </w:tr>
    </w:tbl>
    <w:p w:rsidR="001B51D1" w:rsidRDefault="001B51D1">
      <w:pPr>
        <w:pStyle w:val="ConsPlusNormal"/>
        <w:widowControl/>
        <w:ind w:firstLine="540"/>
        <w:jc w:val="both"/>
        <w:rPr>
          <w:rFonts w:ascii="Times New Roman" w:hAnsi="Times New Roman"/>
          <w:sz w:val="24"/>
        </w:rPr>
      </w:pPr>
    </w:p>
    <w:p w:rsidR="001B51D1" w:rsidRDefault="00CA3165">
      <w:pPr>
        <w:pStyle w:val="ConsPlusNonformat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--------------------------------</w:t>
      </w:r>
    </w:p>
    <w:p w:rsidR="001B51D1" w:rsidRDefault="00CA3165">
      <w:pPr>
        <w:pStyle w:val="ConsPlusNormal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&lt;*&gt;</w:t>
      </w:r>
      <w:hyperlink r:id="rId6" w:history="1">
        <w:r>
          <w:rPr>
            <w:rStyle w:val="a9"/>
            <w:rFonts w:ascii="Times New Roman" w:hAnsi="Times New Roman"/>
          </w:rPr>
          <w:t>Строки 7</w:t>
        </w:r>
      </w:hyperlink>
      <w:r>
        <w:rPr>
          <w:rFonts w:ascii="Times New Roman" w:hAnsi="Times New Roman"/>
          <w:sz w:val="24"/>
        </w:rPr>
        <w:t xml:space="preserve"> и </w:t>
      </w:r>
      <w:hyperlink r:id="rId7" w:history="1">
        <w:r>
          <w:rPr>
            <w:rStyle w:val="a9"/>
            <w:rFonts w:ascii="Times New Roman" w:hAnsi="Times New Roman"/>
          </w:rPr>
          <w:t>8</w:t>
        </w:r>
      </w:hyperlink>
      <w:r>
        <w:rPr>
          <w:rFonts w:ascii="Times New Roman" w:hAnsi="Times New Roman"/>
          <w:sz w:val="24"/>
        </w:rPr>
        <w:t xml:space="preserve"> заполняются согласно стоимости, указанной в справке о наличии имущества и обязательств на </w:t>
      </w:r>
      <w:proofErr w:type="spellStart"/>
      <w:r>
        <w:rPr>
          <w:rFonts w:ascii="Times New Roman" w:hAnsi="Times New Roman"/>
          <w:sz w:val="24"/>
        </w:rPr>
        <w:t>забалансовых</w:t>
      </w:r>
      <w:proofErr w:type="spellEnd"/>
      <w:r>
        <w:rPr>
          <w:rFonts w:ascii="Times New Roman" w:hAnsi="Times New Roman"/>
          <w:sz w:val="24"/>
        </w:rPr>
        <w:t xml:space="preserve"> счетах (справка в составе баланса).</w:t>
      </w:r>
    </w:p>
    <w:p w:rsidR="001B51D1" w:rsidRDefault="001B51D1">
      <w:pPr>
        <w:pStyle w:val="ConsPlusNormal"/>
        <w:widowControl/>
        <w:ind w:firstLine="540"/>
        <w:jc w:val="both"/>
        <w:rPr>
          <w:rFonts w:ascii="Times New Roman" w:hAnsi="Times New Roman"/>
          <w:sz w:val="24"/>
        </w:rPr>
      </w:pPr>
    </w:p>
    <w:p w:rsidR="001B51D1" w:rsidRDefault="00CA3165">
      <w:pPr>
        <w:pStyle w:val="ConsPlu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Главный бухгалтер </w:t>
      </w:r>
      <w:proofErr w:type="gramStart"/>
      <w:r>
        <w:rPr>
          <w:rFonts w:ascii="Times New Roman" w:hAnsi="Times New Roman"/>
          <w:sz w:val="24"/>
        </w:rPr>
        <w:t>муниципального</w:t>
      </w:r>
      <w:proofErr w:type="gramEnd"/>
    </w:p>
    <w:p w:rsidR="001B51D1" w:rsidRDefault="00CA3165">
      <w:pPr>
        <w:pStyle w:val="ConsPlu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учреждения              _________  ________________________</w:t>
      </w:r>
    </w:p>
    <w:p w:rsidR="001B51D1" w:rsidRDefault="00CA3165">
      <w:pPr>
        <w:pStyle w:val="ConsPlu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(подпись)   (расшифровка подписи)</w:t>
      </w:r>
    </w:p>
    <w:sectPr w:rsidR="001B51D1">
      <w:pgSz w:w="16838" w:h="11906" w:orient="landscape"/>
      <w:pgMar w:top="850" w:right="1134" w:bottom="1701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B51D1"/>
    <w:rsid w:val="001B51D1"/>
    <w:rsid w:val="001E09C4"/>
    <w:rsid w:val="008F037E"/>
    <w:rsid w:val="00CA3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Pr>
      <w:sz w:val="24"/>
    </w:rPr>
  </w:style>
  <w:style w:type="paragraph" w:styleId="10">
    <w:name w:val="heading 1"/>
    <w:next w:val="a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4"/>
    </w:rPr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a3">
    <w:name w:val="No Spacing"/>
    <w:link w:val="a4"/>
    <w:rPr>
      <w:rFonts w:ascii="Calibri" w:hAnsi="Calibri"/>
      <w:sz w:val="22"/>
    </w:rPr>
  </w:style>
  <w:style w:type="character" w:customStyle="1" w:styleId="a4">
    <w:name w:val="Без интервала Знак"/>
    <w:link w:val="a3"/>
    <w:rPr>
      <w:rFonts w:ascii="Calibri" w:hAnsi="Calibri"/>
      <w:sz w:val="22"/>
    </w:rPr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customStyle="1" w:styleId="23">
    <w:name w:val="Название2"/>
    <w:basedOn w:val="a"/>
    <w:link w:val="24"/>
    <w:pPr>
      <w:spacing w:before="120" w:after="120"/>
    </w:pPr>
    <w:rPr>
      <w:i/>
    </w:rPr>
  </w:style>
  <w:style w:type="character" w:customStyle="1" w:styleId="24">
    <w:name w:val="Название2"/>
    <w:basedOn w:val="1"/>
    <w:link w:val="23"/>
    <w:rPr>
      <w:i/>
      <w:sz w:val="24"/>
    </w:rPr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customStyle="1" w:styleId="12">
    <w:name w:val="Указатель1"/>
    <w:basedOn w:val="a"/>
    <w:link w:val="13"/>
  </w:style>
  <w:style w:type="character" w:customStyle="1" w:styleId="13">
    <w:name w:val="Указатель1"/>
    <w:basedOn w:val="1"/>
    <w:link w:val="12"/>
    <w:rPr>
      <w:sz w:val="24"/>
    </w:rPr>
  </w:style>
  <w:style w:type="paragraph" w:customStyle="1" w:styleId="14">
    <w:name w:val="Название1"/>
    <w:basedOn w:val="a"/>
    <w:link w:val="15"/>
    <w:pPr>
      <w:spacing w:before="120" w:after="120"/>
    </w:pPr>
    <w:rPr>
      <w:i/>
    </w:rPr>
  </w:style>
  <w:style w:type="character" w:customStyle="1" w:styleId="15">
    <w:name w:val="Название1"/>
    <w:basedOn w:val="1"/>
    <w:link w:val="14"/>
    <w:rPr>
      <w:i/>
      <w:sz w:val="24"/>
    </w:rPr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customStyle="1" w:styleId="25">
    <w:name w:val="Основной шрифт абзаца2"/>
    <w:link w:val="26"/>
  </w:style>
  <w:style w:type="character" w:customStyle="1" w:styleId="26">
    <w:name w:val="Основной шрифт абзаца2"/>
    <w:link w:val="25"/>
  </w:style>
  <w:style w:type="paragraph" w:customStyle="1" w:styleId="27">
    <w:name w:val="Указатель2"/>
    <w:basedOn w:val="a"/>
    <w:link w:val="28"/>
  </w:style>
  <w:style w:type="character" w:customStyle="1" w:styleId="28">
    <w:name w:val="Указатель2"/>
    <w:basedOn w:val="1"/>
    <w:link w:val="27"/>
    <w:rPr>
      <w:sz w:val="24"/>
    </w:rPr>
  </w:style>
  <w:style w:type="paragraph" w:customStyle="1" w:styleId="ConsPlusNonformat">
    <w:name w:val="ConsPlusNonformat"/>
    <w:link w:val="ConsPlusNonformat0"/>
    <w:pPr>
      <w:widowControl w:val="0"/>
    </w:pPr>
    <w:rPr>
      <w:rFonts w:ascii="Courier New" w:hAnsi="Courier New"/>
    </w:rPr>
  </w:style>
  <w:style w:type="character" w:customStyle="1" w:styleId="ConsPlusNonformat0">
    <w:name w:val="ConsPlusNonformat"/>
    <w:link w:val="ConsPlusNonformat"/>
    <w:rPr>
      <w:rFonts w:ascii="Courier New" w:hAnsi="Courier New"/>
    </w:rPr>
  </w:style>
  <w:style w:type="paragraph" w:customStyle="1" w:styleId="ConsPlusNormal">
    <w:name w:val="ConsPlusNormal"/>
    <w:link w:val="ConsPlusNormal0"/>
    <w:pPr>
      <w:widowControl w:val="0"/>
      <w:ind w:firstLine="720"/>
    </w:pPr>
    <w:rPr>
      <w:rFonts w:ascii="Arial" w:hAnsi="Arial"/>
    </w:rPr>
  </w:style>
  <w:style w:type="character" w:customStyle="1" w:styleId="ConsPlusNormal0">
    <w:name w:val="ConsPlusNormal"/>
    <w:link w:val="ConsPlusNormal"/>
    <w:rPr>
      <w:rFonts w:ascii="Arial" w:hAnsi="Arial"/>
    </w:rPr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paragraph" w:styleId="a5">
    <w:name w:val="Body Text"/>
    <w:basedOn w:val="a"/>
    <w:link w:val="a6"/>
    <w:pPr>
      <w:spacing w:after="120"/>
    </w:pPr>
  </w:style>
  <w:style w:type="character" w:customStyle="1" w:styleId="a6">
    <w:name w:val="Основной текст Знак"/>
    <w:basedOn w:val="1"/>
    <w:link w:val="a5"/>
    <w:rPr>
      <w:sz w:val="24"/>
    </w:rPr>
  </w:style>
  <w:style w:type="paragraph" w:customStyle="1" w:styleId="a7">
    <w:name w:val="Содержимое таблицы"/>
    <w:basedOn w:val="a"/>
    <w:link w:val="a8"/>
  </w:style>
  <w:style w:type="character" w:customStyle="1" w:styleId="a8">
    <w:name w:val="Содержимое таблицы"/>
    <w:basedOn w:val="1"/>
    <w:link w:val="a7"/>
    <w:rPr>
      <w:sz w:val="24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6">
    <w:name w:val="Гиперссылка1"/>
    <w:link w:val="a9"/>
    <w:rPr>
      <w:color w:val="000080"/>
      <w:u w:val="single"/>
    </w:rPr>
  </w:style>
  <w:style w:type="character" w:styleId="a9">
    <w:name w:val="Hyperlink"/>
    <w:link w:val="16"/>
    <w:rPr>
      <w:color w:val="000080"/>
      <w:u w:val="single"/>
    </w:rPr>
  </w:style>
  <w:style w:type="paragraph" w:customStyle="1" w:styleId="Footnote">
    <w:name w:val="Footnote"/>
    <w:link w:val="Footnote0"/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7">
    <w:name w:val="toc 1"/>
    <w:next w:val="a"/>
    <w:link w:val="18"/>
    <w:uiPriority w:val="39"/>
    <w:rPr>
      <w:rFonts w:ascii="XO Thames" w:hAnsi="XO Thames"/>
      <w:b/>
    </w:rPr>
  </w:style>
  <w:style w:type="character" w:customStyle="1" w:styleId="18">
    <w:name w:val="Оглавление 1 Знак"/>
    <w:link w:val="17"/>
    <w:rPr>
      <w:rFonts w:ascii="XO Thames" w:hAnsi="XO Thames"/>
      <w:b/>
    </w:rPr>
  </w:style>
  <w:style w:type="paragraph" w:customStyle="1" w:styleId="19">
    <w:name w:val="Знак1"/>
    <w:basedOn w:val="a"/>
    <w:link w:val="1a"/>
    <w:rPr>
      <w:rFonts w:ascii="Verdana" w:hAnsi="Verdana"/>
      <w:sz w:val="20"/>
    </w:rPr>
  </w:style>
  <w:style w:type="character" w:customStyle="1" w:styleId="1a">
    <w:name w:val="Знак1"/>
    <w:basedOn w:val="1"/>
    <w:link w:val="19"/>
    <w:rPr>
      <w:rFonts w:ascii="Verdana" w:hAnsi="Verdana"/>
      <w:sz w:val="20"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customStyle="1" w:styleId="1b">
    <w:name w:val="Основной шрифт абзаца1"/>
    <w:link w:val="1c"/>
  </w:style>
  <w:style w:type="character" w:customStyle="1" w:styleId="1c">
    <w:name w:val="Основной шрифт абзаца1"/>
    <w:link w:val="1b"/>
  </w:style>
  <w:style w:type="paragraph" w:styleId="aa">
    <w:name w:val="List"/>
    <w:basedOn w:val="a5"/>
    <w:link w:val="ab"/>
  </w:style>
  <w:style w:type="character" w:customStyle="1" w:styleId="ab">
    <w:name w:val="Список Знак"/>
    <w:basedOn w:val="a6"/>
    <w:link w:val="aa"/>
    <w:rPr>
      <w:sz w:val="24"/>
    </w:rPr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customStyle="1" w:styleId="33">
    <w:name w:val="Основной шрифт абзаца3"/>
  </w:style>
  <w:style w:type="paragraph" w:customStyle="1" w:styleId="ac">
    <w:name w:val="Заголовок таблицы"/>
    <w:basedOn w:val="a7"/>
    <w:link w:val="ad"/>
    <w:pPr>
      <w:jc w:val="center"/>
    </w:pPr>
    <w:rPr>
      <w:b/>
    </w:rPr>
  </w:style>
  <w:style w:type="character" w:customStyle="1" w:styleId="ad">
    <w:name w:val="Заголовок таблицы"/>
    <w:basedOn w:val="a8"/>
    <w:link w:val="ac"/>
    <w:rPr>
      <w:b/>
      <w:sz w:val="24"/>
    </w:rPr>
  </w:style>
  <w:style w:type="paragraph" w:styleId="ae">
    <w:name w:val="Balloon Text"/>
    <w:basedOn w:val="a"/>
    <w:link w:val="af"/>
    <w:rPr>
      <w:rFonts w:ascii="Tahoma" w:hAnsi="Tahoma"/>
      <w:sz w:val="16"/>
    </w:rPr>
  </w:style>
  <w:style w:type="character" w:customStyle="1" w:styleId="af">
    <w:name w:val="Текст выноски Знак"/>
    <w:basedOn w:val="1"/>
    <w:link w:val="ae"/>
    <w:rPr>
      <w:rFonts w:ascii="Tahoma" w:hAnsi="Tahoma"/>
      <w:sz w:val="16"/>
    </w:rPr>
  </w:style>
  <w:style w:type="paragraph" w:styleId="af0">
    <w:name w:val="Subtitle"/>
    <w:next w:val="a"/>
    <w:link w:val="af1"/>
    <w:uiPriority w:val="11"/>
    <w:qFormat/>
    <w:rPr>
      <w:rFonts w:ascii="XO Thames" w:hAnsi="XO Thames"/>
      <w:i/>
      <w:color w:val="616161"/>
      <w:sz w:val="24"/>
    </w:rPr>
  </w:style>
  <w:style w:type="character" w:customStyle="1" w:styleId="af1">
    <w:name w:val="Подзаголовок Знак"/>
    <w:link w:val="af0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f2">
    <w:name w:val="Title"/>
    <w:next w:val="a"/>
    <w:link w:val="af3"/>
    <w:uiPriority w:val="10"/>
    <w:qFormat/>
    <w:rPr>
      <w:rFonts w:ascii="XO Thames" w:hAnsi="XO Thames"/>
      <w:b/>
      <w:sz w:val="52"/>
    </w:rPr>
  </w:style>
  <w:style w:type="character" w:customStyle="1" w:styleId="af3">
    <w:name w:val="Название Знак"/>
    <w:link w:val="af2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paragraph" w:customStyle="1" w:styleId="af4">
    <w:name w:val="Заголовок"/>
    <w:basedOn w:val="a"/>
    <w:next w:val="a5"/>
    <w:link w:val="af5"/>
    <w:pPr>
      <w:keepNext/>
      <w:spacing w:before="240" w:after="120"/>
    </w:pPr>
    <w:rPr>
      <w:rFonts w:ascii="Arial" w:hAnsi="Arial"/>
      <w:sz w:val="28"/>
    </w:rPr>
  </w:style>
  <w:style w:type="character" w:customStyle="1" w:styleId="af5">
    <w:name w:val="Заголовок"/>
    <w:basedOn w:val="1"/>
    <w:link w:val="af4"/>
    <w:rPr>
      <w:rFonts w:ascii="Arial" w:hAnsi="Arial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Heading 1 Char"/>
    <w:basedOn w:val="a0"/>
    <w:link w:val="10"/>
    <w:uiPriority w:val="9"/>
    <w:rsid w:val="00111FA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main?base=RLAW376;n=48019;fld=134;dst=100191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main?base=RLAW376;n=48019;fld=134;dst=100190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2304</Words>
  <Characters>13134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cp:lastPrinted>2023-02-27T09:42:00Z</cp:lastPrinted>
  <dcterms:created xsi:type="dcterms:W3CDTF">2023-02-27T09:38:00Z</dcterms:created>
  <dcterms:modified xsi:type="dcterms:W3CDTF">2023-02-28T08:30:00Z</dcterms:modified>
</cp:coreProperties>
</file>